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E7210" w14:textId="77777777" w:rsidR="00CB2DC9" w:rsidRDefault="00000000">
      <w:pPr>
        <w:spacing w:before="120" w:after="12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51863C" wp14:editId="61D945B2">
            <wp:simplePos x="0" y="0"/>
            <wp:positionH relativeFrom="page">
              <wp:posOffset>-6350</wp:posOffset>
            </wp:positionH>
            <wp:positionV relativeFrom="paragraph">
              <wp:posOffset>-901700</wp:posOffset>
            </wp:positionV>
            <wp:extent cx="7562850" cy="1890712"/>
            <wp:effectExtent l="0" t="0" r="0" b="0"/>
            <wp:wrapTopAndBottom/>
            <wp:docPr id="916335231" name="Drawing 0" descr="13d958887-c656-4a49-880b-bfa721bb53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3d958887-c656-4a49-880b-bfa721bb536c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890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DAB26B" w14:textId="77777777" w:rsidR="00CB2DC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  <w:sz w:val="32"/>
          <w:szCs w:val="32"/>
        </w:rPr>
        <w:t xml:space="preserve">Amb aquest </w:t>
      </w:r>
      <w:r>
        <w:rPr>
          <w:rFonts w:ascii="Montserrat Italics" w:eastAsia="Montserrat Italics" w:hAnsi="Montserrat Italics" w:cs="Montserrat Italics"/>
          <w:i/>
          <w:iCs/>
          <w:color w:val="000000"/>
          <w:sz w:val="32"/>
          <w:szCs w:val="32"/>
        </w:rPr>
        <w:t>prompt</w:t>
      </w:r>
      <w:r>
        <w:rPr>
          <w:rFonts w:ascii="Montserrat" w:eastAsia="Montserrat" w:hAnsi="Montserrat" w:cs="Montserrat"/>
          <w:color w:val="000000"/>
          <w:sz w:val="32"/>
          <w:szCs w:val="32"/>
        </w:rPr>
        <w:t xml:space="preserve">, es pot fer una revisió automàtica de cada guia docent per identificar els aspectes a millorar i proporcionar recomanacions alineades amb els ODS i les prioritats del grau.  </w:t>
      </w:r>
    </w:p>
    <w:p w14:paraId="16FB8E36" w14:textId="77777777" w:rsidR="00CB2DC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  <w:sz w:val="32"/>
          <w:szCs w:val="32"/>
        </w:rPr>
        <w:t xml:space="preserve">Pots copiar-lo i utilitzar-lo per guiar el procés, sempre revisant-ho posteriorment!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B2DC9" w14:paraId="3F82AB96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B8E8B0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4B8B7134" w14:textId="77777777" w:rsidR="00CB2DC9" w:rsidRDefault="00000000">
            <w:pPr>
              <w:spacing w:before="120" w:after="120" w:line="336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1C1C1C"/>
                <w:sz w:val="36"/>
                <w:szCs w:val="36"/>
              </w:rPr>
              <w:t xml:space="preserve">Objectiu </w:t>
            </w:r>
          </w:p>
        </w:tc>
      </w:tr>
    </w:tbl>
    <w:p w14:paraId="12FD6F37" w14:textId="77777777" w:rsidR="00CB2DC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  <w:sz w:val="32"/>
          <w:szCs w:val="32"/>
        </w:rPr>
        <w:t xml:space="preserve">Analitzar el text de la guia docent proporcionada per identificar aspectes clau que es puguin incorporar o reforçar en relació amb: els Objectius de Desenvolupament Sostenible (ODS), la justícia global, l’ús de metodologies actives i la connexió amb els treballs finals de grau o màster. </w:t>
      </w:r>
    </w:p>
    <w:tbl>
      <w:tblPr>
        <w:tblW w:w="9030" w:type="dxa"/>
        <w:tblInd w:w="135" w:type="dxa"/>
        <w:tblBorders>
          <w:top w:val="none" w:sz="0" w:space="0" w:color="DEF6BF"/>
          <w:left w:val="none" w:sz="0" w:space="0" w:color="DEF6BF"/>
          <w:bottom w:val="none" w:sz="0" w:space="0" w:color="DEF6BF"/>
          <w:right w:val="none" w:sz="0" w:space="0" w:color="DEF6BF"/>
          <w:insideH w:val="none" w:sz="0" w:space="0" w:color="DEF6BF"/>
          <w:insideV w:val="none" w:sz="0" w:space="0" w:color="DEF6BF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030"/>
      </w:tblGrid>
      <w:tr w:rsidR="00CB2DC9" w14:paraId="61441BA0" w14:textId="77777777">
        <w:tblPrEx>
          <w:tblCellMar>
            <w:top w:w="0" w:type="dxa"/>
            <w:bottom w:w="0" w:type="dxa"/>
          </w:tblCellMar>
        </w:tblPrEx>
        <w:tc>
          <w:tcPr>
            <w:tcW w:w="9030" w:type="dxa"/>
            <w:shd w:val="clear" w:color="auto" w:fill="B8E8B0"/>
            <w:tcMar>
              <w:top w:w="135" w:type="dxa"/>
              <w:left w:w="135" w:type="dxa"/>
              <w:bottom w:w="135" w:type="dxa"/>
              <w:right w:w="135" w:type="dxa"/>
            </w:tcMar>
          </w:tcPr>
          <w:p w14:paraId="1FA03CAA" w14:textId="77777777" w:rsidR="00CB2DC9" w:rsidRDefault="00000000">
            <w:pPr>
              <w:spacing w:before="120" w:after="120" w:line="336" w:lineRule="auto"/>
            </w:pPr>
            <w:r>
              <w:rPr>
                <w:rFonts w:ascii="Montserrat Bold" w:eastAsia="Montserrat Bold" w:hAnsi="Montserrat Bold" w:cs="Montserrat Bold"/>
                <w:b/>
                <w:bCs/>
                <w:color w:val="1C1C1C"/>
                <w:sz w:val="36"/>
                <w:szCs w:val="36"/>
              </w:rPr>
              <w:t>Instruccions per a l'anàlisi</w:t>
            </w:r>
            <w:r>
              <w:rPr>
                <w:rFonts w:ascii="Montserrat" w:eastAsia="Montserrat" w:hAnsi="Montserrat" w:cs="Montserrat"/>
                <w:color w:val="1C1C1C"/>
                <w:sz w:val="36"/>
                <w:szCs w:val="36"/>
              </w:rPr>
              <w:t xml:space="preserve"> </w:t>
            </w:r>
          </w:p>
        </w:tc>
      </w:tr>
    </w:tbl>
    <w:p w14:paraId="0CE4A91D" w14:textId="77777777" w:rsidR="00CB2DC9" w:rsidRDefault="00000000">
      <w:pPr>
        <w:spacing w:before="120" w:after="120" w:line="336" w:lineRule="auto"/>
      </w:pPr>
      <w:r>
        <w:rPr>
          <w:rFonts w:ascii="Montserrat" w:eastAsia="Montserrat" w:hAnsi="Montserrat" w:cs="Montserrat"/>
          <w:color w:val="000000"/>
          <w:sz w:val="32"/>
          <w:szCs w:val="32"/>
        </w:rPr>
        <w:t xml:space="preserve">Enganxa aquí el text de la guia docent i realitza una anàlisi seguint aquests criteris: </w:t>
      </w:r>
    </w:p>
    <w:p w14:paraId="3B3864CC" w14:textId="77777777" w:rsidR="00CB2DC9" w:rsidRDefault="00000000">
      <w:pPr>
        <w:spacing w:before="120" w:after="120" w:line="173" w:lineRule="auto"/>
      </w:pPr>
      <w:r>
        <w:rPr>
          <w:rFonts w:ascii="Montserrat Semi-Bold" w:eastAsia="Montserrat Semi-Bold" w:hAnsi="Montserrat Semi-Bold" w:cs="Montserrat Semi-Bold"/>
          <w:b/>
          <w:bCs/>
          <w:color w:val="ACDDAE"/>
          <w:sz w:val="58"/>
          <w:szCs w:val="58"/>
        </w:rPr>
        <w:t>01</w:t>
      </w:r>
      <w:r>
        <w:rPr>
          <w:rFonts w:ascii="Montserrat Semi-Bold" w:eastAsia="Montserrat Semi-Bold" w:hAnsi="Montserrat Semi-Bold" w:cs="Montserrat Semi-Bold"/>
          <w:b/>
          <w:bCs/>
          <w:color w:val="ACDDAE"/>
          <w:sz w:val="42"/>
          <w:szCs w:val="42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ACDDAE"/>
          <w:sz w:val="42"/>
          <w:szCs w:val="42"/>
        </w:rPr>
        <w:t>ODS i Justícia Global:</w:t>
      </w:r>
      <w:r>
        <w:rPr>
          <w:rFonts w:ascii="Montserrat" w:eastAsia="Montserrat" w:hAnsi="Montserrat" w:cs="Montserrat"/>
          <w:color w:val="ACDDAE"/>
          <w:sz w:val="42"/>
          <w:szCs w:val="42"/>
        </w:rPr>
        <w:t xml:space="preserve"> </w:t>
      </w:r>
    </w:p>
    <w:p w14:paraId="7D7FC6D7" w14:textId="77777777" w:rsidR="00CB2DC9" w:rsidRDefault="00000000">
      <w:pPr>
        <w:spacing w:after="0" w:line="437" w:lineRule="auto"/>
      </w:pPr>
      <w:r>
        <w:rPr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Esmenta si s’inclouen referències a algun ODS específic.  </w:t>
      </w:r>
    </w:p>
    <w:p w14:paraId="29FC130E" w14:textId="77777777" w:rsidR="00CB2DC9" w:rsidRDefault="00000000">
      <w:pPr>
        <w:spacing w:after="0" w:line="437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Si no s’inclouen referències als ODS, o les referències son insuficients, proposa quins ODS seria rellevant incorporar segons la temàtica de l’assignatura. </w:t>
      </w:r>
    </w:p>
    <w:p w14:paraId="4673B7C2" w14:textId="77777777" w:rsidR="00CB2DC9" w:rsidRDefault="00000000">
      <w:pPr>
        <w:spacing w:after="0" w:line="437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Identifica si hi ha enfocaments relacionats amb equitat, sostenibilitat o diversitat cultural.  </w:t>
      </w:r>
    </w:p>
    <w:p w14:paraId="605D65BE" w14:textId="77777777" w:rsidR="00CB2DC9" w:rsidRDefault="00000000">
      <w:pPr>
        <w:spacing w:after="0" w:line="437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Si no apareixen aquests enfocaments, proposa frases concetes o exemples per introduir-los. </w:t>
      </w:r>
    </w:p>
    <w:p w14:paraId="7A1502CF" w14:textId="77777777" w:rsidR="00CB2DC9" w:rsidRDefault="00000000">
      <w:pPr>
        <w:spacing w:before="120" w:after="120" w:line="156" w:lineRule="auto"/>
      </w:pPr>
      <w:r>
        <w:rPr>
          <w:rFonts w:ascii="Montserrat Semi-Bold" w:eastAsia="Montserrat Semi-Bold" w:hAnsi="Montserrat Semi-Bold" w:cs="Montserrat Semi-Bold"/>
          <w:b/>
          <w:bCs/>
          <w:color w:val="8AC4CF"/>
          <w:sz w:val="58"/>
          <w:szCs w:val="58"/>
        </w:rPr>
        <w:t>02</w:t>
      </w:r>
      <w:r>
        <w:rPr>
          <w:rFonts w:ascii="Montserrat Semi-Bold" w:eastAsia="Montserrat Semi-Bold" w:hAnsi="Montserrat Semi-Bold" w:cs="Montserrat Semi-Bold"/>
          <w:b/>
          <w:bCs/>
          <w:color w:val="D6D6D6"/>
          <w:sz w:val="42"/>
          <w:szCs w:val="42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8AC4CF"/>
          <w:sz w:val="42"/>
          <w:szCs w:val="42"/>
        </w:rPr>
        <w:t>Metodologies actives:</w:t>
      </w:r>
      <w:r>
        <w:rPr>
          <w:rFonts w:ascii="Montserrat" w:eastAsia="Montserrat" w:hAnsi="Montserrat" w:cs="Montserrat"/>
          <w:color w:val="8AC4CF"/>
          <w:sz w:val="42"/>
          <w:szCs w:val="42"/>
        </w:rPr>
        <w:t xml:space="preserve"> </w:t>
      </w:r>
    </w:p>
    <w:p w14:paraId="1319C8C5" w14:textId="77777777" w:rsidR="00CB2DC9" w:rsidRDefault="00000000">
      <w:pPr>
        <w:spacing w:after="0" w:line="437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Detecta si es descriuen metodologies com l’Aprenentatge Basat en Reptes (ABR), Aprenentatge i Servei (ApS), treball col·laboratiu o projectes pràctics. </w:t>
      </w:r>
    </w:p>
    <w:p w14:paraId="5F37F3EC" w14:textId="77777777" w:rsidR="00CB2DC9" w:rsidRDefault="00000000">
      <w:pPr>
        <w:spacing w:after="0" w:line="437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Si no n’hi ha, suggereix exemples concrets d’activitats avaluatives que siguin participatives i dirigides a la transformació social o ambiental aplicables en el marc de l’assignatura/ mòdul. </w:t>
      </w:r>
    </w:p>
    <w:p w14:paraId="00959415" w14:textId="77777777" w:rsidR="00CB2DC9" w:rsidRDefault="00000000">
      <w:pPr>
        <w:spacing w:before="120" w:after="120" w:line="180" w:lineRule="auto"/>
      </w:pPr>
      <w:r>
        <w:rPr>
          <w:rFonts w:ascii="Montserrat Semi-Bold" w:eastAsia="Montserrat Semi-Bold" w:hAnsi="Montserrat Semi-Bold" w:cs="Montserrat Semi-Bold"/>
          <w:b/>
          <w:bCs/>
          <w:color w:val="B0AED0"/>
          <w:sz w:val="58"/>
          <w:szCs w:val="58"/>
        </w:rPr>
        <w:t>03</w:t>
      </w:r>
      <w:r>
        <w:rPr>
          <w:rFonts w:ascii="Montserrat Semi-Bold" w:eastAsia="Montserrat Semi-Bold" w:hAnsi="Montserrat Semi-Bold" w:cs="Montserrat Semi-Bold"/>
          <w:b/>
          <w:bCs/>
          <w:color w:val="B0AED0"/>
          <w:sz w:val="42"/>
          <w:szCs w:val="42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B0AED0"/>
          <w:sz w:val="42"/>
          <w:szCs w:val="42"/>
        </w:rPr>
        <w:t>Treballs finals:</w:t>
      </w:r>
      <w:r>
        <w:rPr>
          <w:rFonts w:ascii="Montserrat" w:eastAsia="Montserrat" w:hAnsi="Montserrat" w:cs="Montserrat"/>
          <w:color w:val="B0AED0"/>
          <w:sz w:val="42"/>
          <w:szCs w:val="42"/>
        </w:rPr>
        <w:t xml:space="preserve"> </w:t>
      </w:r>
    </w:p>
    <w:p w14:paraId="055E99F6" w14:textId="77777777" w:rsidR="00CB2DC9" w:rsidRDefault="00000000">
      <w:pPr>
        <w:spacing w:after="0" w:line="432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Avalúa si la guia menciona els TFG/TFM en ApS o ABR o si proposa projectes amb impacte sostenible o global. </w:t>
      </w:r>
    </w:p>
    <w:p w14:paraId="19452BEA" w14:textId="77777777" w:rsidR="00CB2DC9" w:rsidRDefault="00000000">
      <w:pPr>
        <w:spacing w:after="0" w:line="432" w:lineRule="auto"/>
      </w:pPr>
      <w:r>
        <w:rPr>
          <w:color w:val="000000"/>
        </w:rPr>
        <w:lastRenderedPageBreak/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>Si és pertinent, proposa orientacions temàtiques que es puguin desenvolupar com a TFG/TFM vinculats amb els ODS o la justícia global.</w:t>
      </w:r>
      <w:r>
        <w:rPr>
          <w:rFonts w:ascii="Montserrat" w:eastAsia="Montserrat" w:hAnsi="Montserrat" w:cs="Montserrat"/>
          <w:color w:val="D0A3D4"/>
          <w:sz w:val="30"/>
          <w:szCs w:val="30"/>
        </w:rPr>
        <w:t xml:space="preserve"> </w:t>
      </w:r>
    </w:p>
    <w:p w14:paraId="0DB2822A" w14:textId="77777777" w:rsidR="00CB2DC9" w:rsidRDefault="00000000">
      <w:pPr>
        <w:spacing w:before="120" w:after="120" w:line="163" w:lineRule="auto"/>
      </w:pPr>
      <w:r>
        <w:rPr>
          <w:rFonts w:ascii="Montserrat Semi-Bold" w:eastAsia="Montserrat Semi-Bold" w:hAnsi="Montserrat Semi-Bold" w:cs="Montserrat Semi-Bold"/>
          <w:b/>
          <w:bCs/>
          <w:color w:val="D0A3D4"/>
          <w:sz w:val="58"/>
          <w:szCs w:val="58"/>
        </w:rPr>
        <w:t>04</w:t>
      </w:r>
      <w:r>
        <w:rPr>
          <w:rFonts w:ascii="Montserrat Semi-Bold" w:eastAsia="Montserrat Semi-Bold" w:hAnsi="Montserrat Semi-Bold" w:cs="Montserrat Semi-Bold"/>
          <w:b/>
          <w:bCs/>
          <w:color w:val="D0A3D4"/>
          <w:sz w:val="42"/>
          <w:szCs w:val="42"/>
        </w:rPr>
        <w:t xml:space="preserve"> </w:t>
      </w:r>
      <w:r>
        <w:rPr>
          <w:rFonts w:ascii="Montserrat Bold" w:eastAsia="Montserrat Bold" w:hAnsi="Montserrat Bold" w:cs="Montserrat Bold"/>
          <w:b/>
          <w:bCs/>
          <w:color w:val="D0A3D4"/>
          <w:sz w:val="42"/>
          <w:szCs w:val="42"/>
        </w:rPr>
        <w:t>Competències transversals:</w:t>
      </w:r>
      <w:r>
        <w:rPr>
          <w:rFonts w:ascii="Montserrat" w:eastAsia="Montserrat" w:hAnsi="Montserrat" w:cs="Montserrat"/>
          <w:color w:val="D0A3D4"/>
          <w:sz w:val="42"/>
          <w:szCs w:val="42"/>
        </w:rPr>
        <w:t xml:space="preserve"> </w:t>
      </w:r>
    </w:p>
    <w:p w14:paraId="14384AC7" w14:textId="77777777" w:rsidR="00CB2DC9" w:rsidRDefault="00000000">
      <w:pPr>
        <w:spacing w:after="0" w:line="478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Verifica si s’especifiquen competències transversals com ètica professional, perspectiva de gènere, sostenibilitat o pensament crític. </w:t>
      </w:r>
    </w:p>
    <w:p w14:paraId="4E995ED5" w14:textId="77777777" w:rsidR="00CB2DC9" w:rsidRDefault="00000000">
      <w:pPr>
        <w:spacing w:after="0" w:line="478" w:lineRule="auto"/>
      </w:pPr>
      <w:r>
        <w:rPr>
          <w:color w:val="00000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>
        <w:rPr>
          <w:color w:val="000000"/>
        </w:rPr>
        <w:instrText>FORMCHECKBOX</w:instrText>
      </w:r>
      <w:r>
        <w:rPr>
          <w:color w:val="000000"/>
        </w:rPr>
      </w:r>
      <w:r>
        <w:rPr>
          <w:color w:val="000000"/>
        </w:rPr>
        <w:fldChar w:fldCharType="separate"/>
      </w:r>
      <w:r>
        <w:rPr>
          <w:color w:val="000000"/>
        </w:rPr>
        <w:fldChar w:fldCharType="end"/>
      </w:r>
      <w:r>
        <w:t xml:space="preserve">  </w:t>
      </w:r>
      <w:r>
        <w:rPr>
          <w:rFonts w:ascii="Montserrat" w:eastAsia="Montserrat" w:hAnsi="Montserrat" w:cs="Montserrat"/>
          <w:color w:val="000000"/>
          <w:sz w:val="30"/>
          <w:szCs w:val="30"/>
        </w:rPr>
        <w:t xml:space="preserve">Si no s’especifiquen competències transversals d’aquesta índole, suggereix les competències en aquesta línia que puguin ser rellevants segons la naturalesa de l’assignatura. </w:t>
      </w:r>
    </w:p>
    <w:p w14:paraId="6CD7F9A8" w14:textId="77777777" w:rsidR="00CB2DC9" w:rsidRDefault="00000000">
      <w:pPr>
        <w:spacing w:before="120" w:after="120" w:line="478" w:lineRule="auto"/>
        <w:ind w:left="480"/>
      </w:pPr>
      <w:r>
        <w:rPr>
          <w:rFonts w:ascii="Raleway Ultra-Bold" w:eastAsia="Raleway Ultra-Bold" w:hAnsi="Raleway Ultra-Bold" w:cs="Raleway Ultra-Bold"/>
          <w:b/>
          <w:bCs/>
          <w:color w:val="8AC4CF"/>
          <w:sz w:val="42"/>
          <w:szCs w:val="42"/>
        </w:rPr>
        <w:t>SORTIDA ESPERADA:</w:t>
      </w:r>
      <w:r>
        <w:rPr>
          <w:rFonts w:ascii="Raleway Ultra-Bold" w:eastAsia="Raleway Ultra-Bold" w:hAnsi="Raleway Ultra-Bold" w:cs="Raleway Ultra-Bold"/>
          <w:b/>
          <w:bCs/>
          <w:color w:val="000000"/>
          <w:sz w:val="42"/>
          <w:szCs w:val="42"/>
        </w:rPr>
        <w:t xml:space="preserve"> </w:t>
      </w:r>
      <w:r>
        <w:rPr>
          <w:rFonts w:ascii="Montserrat" w:eastAsia="Montserrat" w:hAnsi="Montserrat" w:cs="Montserrat"/>
          <w:color w:val="000000"/>
          <w:sz w:val="36"/>
          <w:szCs w:val="36"/>
        </w:rPr>
        <w:t>Un resum detallat de les mancances i oportunitats de millora respecte els criteris anteriors, un llistat de recomanacions específiques i exemples de continguts, metodologies i enfocaments sobre sostenibilitat i justícia global que es podrien incorporar a la guia.</w:t>
      </w:r>
      <w:r>
        <w:rPr>
          <w:rFonts w:ascii="Raleway Ultra-Bold" w:eastAsia="Raleway Ultra-Bold" w:hAnsi="Raleway Ultra-Bold" w:cs="Raleway Ultra-Bold"/>
          <w:b/>
          <w:bCs/>
          <w:color w:val="8AC4CF"/>
          <w:sz w:val="42"/>
          <w:szCs w:val="42"/>
        </w:rPr>
        <w:t xml:space="preserve"> </w:t>
      </w:r>
    </w:p>
    <w:p w14:paraId="3491A41C" w14:textId="77777777" w:rsidR="00CB2DC9" w:rsidRDefault="00000000">
      <w:pPr>
        <w:spacing w:before="120" w:after="120" w:line="478" w:lineRule="auto"/>
      </w:pPr>
      <w:r>
        <w:rPr>
          <w:rFonts w:ascii="Raleway Bold" w:eastAsia="Raleway Bold" w:hAnsi="Raleway Bold" w:cs="Raleway Bold"/>
          <w:b/>
          <w:bCs/>
          <w:color w:val="000000"/>
          <w:sz w:val="36"/>
          <w:szCs w:val="36"/>
        </w:rPr>
        <w:lastRenderedPageBreak/>
        <w:t xml:space="preserve"> </w:t>
      </w:r>
    </w:p>
    <w:sectPr w:rsidR="00CB2DC9">
      <w:pgSz w:w="11910" w:h="16845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1C82E26-9867-49B5-9D58-106473A44C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  <w:embedRegular r:id="rId2" w:fontKey="{AE4A516E-6184-4A6E-9DD6-3DA4564D3E20}"/>
  </w:font>
  <w:font w:name="Montserrat Italics">
    <w:charset w:val="00"/>
    <w:family w:val="auto"/>
    <w:pitch w:val="default"/>
    <w:embedItalic r:id="rId3" w:fontKey="{920A9F24-4E77-4736-A466-49FCCC555AB7}"/>
  </w:font>
  <w:font w:name="Montserrat Bold">
    <w:charset w:val="00"/>
    <w:family w:val="auto"/>
    <w:pitch w:val="default"/>
    <w:embedBold r:id="rId4" w:fontKey="{1234D950-81EA-4C78-9294-D7ABA03739D1}"/>
  </w:font>
  <w:font w:name="Montserrat Semi-Bold">
    <w:charset w:val="00"/>
    <w:family w:val="auto"/>
    <w:pitch w:val="default"/>
    <w:embedBold r:id="rId5" w:fontKey="{5EB06A16-039C-4D1D-AFEC-2B282113FCD4}"/>
  </w:font>
  <w:font w:name="Raleway Ultra-Bold">
    <w:charset w:val="00"/>
    <w:family w:val="auto"/>
    <w:pitch w:val="default"/>
    <w:embedBold r:id="rId6" w:fontKey="{AB3A4AA6-C752-4E2A-B0B9-0E57B256DFA7}"/>
  </w:font>
  <w:font w:name="Raleway Bold">
    <w:charset w:val="00"/>
    <w:family w:val="auto"/>
    <w:pitch w:val="default"/>
    <w:embedBold r:id="rId7" w:fontKey="{2607432F-5E44-4B6E-A542-2A881E5EA6BA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6FC0DA1C-7C03-4E11-A526-D75E2C4AD4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2DC9"/>
    <w:rsid w:val="001329A1"/>
    <w:rsid w:val="00CB2DC9"/>
    <w:rsid w:val="00EA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F63F7"/>
  <w15:docId w15:val="{58540640-D2C7-4A3D-ACE2-0245B3F68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a-ES" w:eastAsia="ca-E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ici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384</Words>
  <Characters>2192</Characters>
  <Application>Microsoft Office Word</Application>
  <DocSecurity>0</DocSecurity>
  <Lines>18</Lines>
  <Paragraphs>5</Paragraphs>
  <ScaleCrop>false</ScaleCrop>
  <Company/>
  <LinksUpToDate>false</LinksUpToDate>
  <CharactersWithSpaces>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Carla Marimon Tardà</cp:lastModifiedBy>
  <cp:revision>3</cp:revision>
  <dcterms:created xsi:type="dcterms:W3CDTF">2025-03-10T14:54:00Z</dcterms:created>
  <dcterms:modified xsi:type="dcterms:W3CDTF">2025-03-10T14:59:00Z</dcterms:modified>
</cp:coreProperties>
</file>