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56C0E0C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56C0E0C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1C4ECC8B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70415C" w:rsidRPr="0070415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</w:t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081D3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089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1C4ECC8B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70415C" w:rsidRPr="0070415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</w:t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081D3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956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1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Fundació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Autònoma</w:t>
                            </w:r>
                            <w:proofErr w:type="spellEnd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Fundació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Autònoma</w:t>
                      </w:r>
                      <w:proofErr w:type="spellEnd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0565ACFF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081D3E">
                              <w:rPr>
                                <w:rFonts w:ascii="Arial Narrow" w:hAnsi="Arial Narrow" w:cs="Arial"/>
                                <w:b/>
                                <w:lang w:val="es-ES_tradnl"/>
                              </w:rPr>
                              <w:t>956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70415C" w:rsidRPr="0070415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de Sistemas de Telecomunicación</w:t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0565ACFF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081D3E">
                        <w:rPr>
                          <w:rFonts w:ascii="Arial Narrow" w:hAnsi="Arial Narrow" w:cs="Arial"/>
                          <w:b/>
                          <w:lang w:val="es-ES_tradnl"/>
                        </w:rPr>
                        <w:t>956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70415C" w:rsidRPr="0070415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de Sistemas de Telecomunicación</w:t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2DC3BE0D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 xml:space="preserve">ASIGNATURA </w:t>
            </w:r>
            <w:r w:rsidR="00F24B2B">
              <w:rPr>
                <w:rFonts w:cs="Arial"/>
                <w:lang w:val="es-ES"/>
              </w:rPr>
              <w:t>4</w:t>
            </w:r>
            <w:r w:rsidR="001529E3">
              <w:rPr>
                <w:rFonts w:cs="Arial"/>
                <w:lang w:val="es-ES"/>
              </w:rPr>
              <w:t>.</w:t>
            </w:r>
            <w:r w:rsidR="00F24B2B">
              <w:rPr>
                <w:rFonts w:cs="Arial"/>
                <w:lang w:val="es-ES"/>
              </w:rPr>
              <w:t xml:space="preserve">º </w:t>
            </w:r>
            <w:r w:rsidRPr="00A42770">
              <w:rPr>
                <w:rFonts w:cs="Arial"/>
                <w:lang w:val="es-ES"/>
              </w:rPr>
              <w:t>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640CD8" w14:paraId="05E70AC9" w14:textId="77777777" w:rsidTr="00CA5061">
        <w:trPr>
          <w:trHeight w:val="397"/>
        </w:trPr>
        <w:tc>
          <w:tcPr>
            <w:tcW w:w="354" w:type="dxa"/>
          </w:tcPr>
          <w:p w14:paraId="1D86B747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184DDBBD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102695</w:t>
            </w:r>
          </w:p>
        </w:tc>
        <w:tc>
          <w:tcPr>
            <w:tcW w:w="6906" w:type="dxa"/>
          </w:tcPr>
          <w:p w14:paraId="1ACBDFA8" w14:textId="5B36877F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Aplicaciones Multidisciplinares de las Telecomunicaciones I</w:t>
            </w:r>
          </w:p>
        </w:tc>
        <w:tc>
          <w:tcPr>
            <w:tcW w:w="992" w:type="dxa"/>
            <w:vAlign w:val="bottom"/>
          </w:tcPr>
          <w:p w14:paraId="1A4FF8DD" w14:textId="63A920EF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6A6149E9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5B4ED5DC" w14:textId="77777777" w:rsidTr="00CA5061">
        <w:trPr>
          <w:trHeight w:val="397"/>
        </w:trPr>
        <w:tc>
          <w:tcPr>
            <w:tcW w:w="354" w:type="dxa"/>
          </w:tcPr>
          <w:p w14:paraId="0B9586EE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686D8B71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102703</w:t>
            </w:r>
          </w:p>
        </w:tc>
        <w:tc>
          <w:tcPr>
            <w:tcW w:w="6906" w:type="dxa"/>
          </w:tcPr>
          <w:p w14:paraId="229988B2" w14:textId="4CAD41B4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Ingeniería de Microondas</w:t>
            </w:r>
          </w:p>
        </w:tc>
        <w:tc>
          <w:tcPr>
            <w:tcW w:w="992" w:type="dxa"/>
            <w:vAlign w:val="bottom"/>
          </w:tcPr>
          <w:p w14:paraId="771DCBF6" w14:textId="0F7FF14E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3A59021F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4AC27A5A" w14:textId="77777777" w:rsidTr="00CA5061">
        <w:trPr>
          <w:trHeight w:val="397"/>
        </w:trPr>
        <w:tc>
          <w:tcPr>
            <w:tcW w:w="354" w:type="dxa"/>
          </w:tcPr>
          <w:p w14:paraId="7A6F3B13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0C2CBCEF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102700</w:t>
            </w:r>
          </w:p>
        </w:tc>
        <w:tc>
          <w:tcPr>
            <w:tcW w:w="6906" w:type="dxa"/>
          </w:tcPr>
          <w:p w14:paraId="0EA248EC" w14:textId="7E6B7306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Servicios de Telecomunicación</w:t>
            </w:r>
          </w:p>
        </w:tc>
        <w:tc>
          <w:tcPr>
            <w:tcW w:w="992" w:type="dxa"/>
            <w:vAlign w:val="bottom"/>
          </w:tcPr>
          <w:p w14:paraId="02D437CA" w14:textId="0DF4F03E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0F4D128A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640CD8" w14:paraId="374B7D81" w14:textId="77777777" w:rsidTr="00CA5061">
        <w:trPr>
          <w:trHeight w:val="397"/>
        </w:trPr>
        <w:tc>
          <w:tcPr>
            <w:tcW w:w="354" w:type="dxa"/>
          </w:tcPr>
          <w:p w14:paraId="21DCACCF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4288D091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102704</w:t>
            </w:r>
          </w:p>
        </w:tc>
        <w:tc>
          <w:tcPr>
            <w:tcW w:w="6906" w:type="dxa"/>
          </w:tcPr>
          <w:p w14:paraId="4D669935" w14:textId="62373E48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Antenas</w:t>
            </w:r>
          </w:p>
        </w:tc>
        <w:tc>
          <w:tcPr>
            <w:tcW w:w="992" w:type="dxa"/>
            <w:vAlign w:val="bottom"/>
          </w:tcPr>
          <w:p w14:paraId="741069D5" w14:textId="1C8635DE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63CD4B68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6CF03C3D" w14:textId="77777777" w:rsidTr="00CA5061">
        <w:trPr>
          <w:trHeight w:val="397"/>
        </w:trPr>
        <w:tc>
          <w:tcPr>
            <w:tcW w:w="354" w:type="dxa"/>
          </w:tcPr>
          <w:p w14:paraId="661A966D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0F1FF453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102694</w:t>
            </w:r>
          </w:p>
        </w:tc>
        <w:tc>
          <w:tcPr>
            <w:tcW w:w="6906" w:type="dxa"/>
          </w:tcPr>
          <w:p w14:paraId="03548511" w14:textId="1EF8581A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Aplicaciones Multidisciplinares de las Telecomunicaciones II</w:t>
            </w:r>
          </w:p>
        </w:tc>
        <w:tc>
          <w:tcPr>
            <w:tcW w:w="992" w:type="dxa"/>
            <w:vAlign w:val="bottom"/>
          </w:tcPr>
          <w:p w14:paraId="5C817EAB" w14:textId="26AEC20F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19578E58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</w:p>
        </w:tc>
      </w:tr>
      <w:tr w:rsidR="00640CD8" w14:paraId="3A115CA2" w14:textId="77777777" w:rsidTr="00CA5061">
        <w:trPr>
          <w:trHeight w:val="397"/>
        </w:trPr>
        <w:tc>
          <w:tcPr>
            <w:tcW w:w="354" w:type="dxa"/>
          </w:tcPr>
          <w:p w14:paraId="5743CE7E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4B638731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102697</w:t>
            </w:r>
          </w:p>
        </w:tc>
        <w:tc>
          <w:tcPr>
            <w:tcW w:w="6906" w:type="dxa"/>
          </w:tcPr>
          <w:p w14:paraId="74B3D82E" w14:textId="3AE46694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Tecnologías de Acceso</w:t>
            </w:r>
          </w:p>
        </w:tc>
        <w:tc>
          <w:tcPr>
            <w:tcW w:w="992" w:type="dxa"/>
            <w:vAlign w:val="bottom"/>
          </w:tcPr>
          <w:p w14:paraId="327963A8" w14:textId="0F250048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1988838E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11D61A52" w14:textId="77777777" w:rsidTr="00CA5061">
        <w:trPr>
          <w:trHeight w:val="397"/>
        </w:trPr>
        <w:tc>
          <w:tcPr>
            <w:tcW w:w="354" w:type="dxa"/>
          </w:tcPr>
          <w:p w14:paraId="471B784F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1458786F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102693</w:t>
            </w:r>
          </w:p>
        </w:tc>
        <w:tc>
          <w:tcPr>
            <w:tcW w:w="6906" w:type="dxa"/>
          </w:tcPr>
          <w:p w14:paraId="43932E96" w14:textId="1CE09725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Herramientas de Simulación y Diseño I</w:t>
            </w:r>
          </w:p>
        </w:tc>
        <w:tc>
          <w:tcPr>
            <w:tcW w:w="992" w:type="dxa"/>
            <w:vAlign w:val="bottom"/>
          </w:tcPr>
          <w:p w14:paraId="006F0BE9" w14:textId="68CC3944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DBDD69E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0BE1D253" w14:textId="77777777" w:rsidTr="00CA5061">
        <w:trPr>
          <w:trHeight w:val="397"/>
        </w:trPr>
        <w:tc>
          <w:tcPr>
            <w:tcW w:w="354" w:type="dxa"/>
          </w:tcPr>
          <w:p w14:paraId="5DBC76FB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72A5F67B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102716</w:t>
            </w:r>
          </w:p>
        </w:tc>
        <w:tc>
          <w:tcPr>
            <w:tcW w:w="6906" w:type="dxa"/>
          </w:tcPr>
          <w:p w14:paraId="42FDB801" w14:textId="4AE19D86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Gestión de la Calidad y de la Fiabilidad</w:t>
            </w:r>
          </w:p>
        </w:tc>
        <w:tc>
          <w:tcPr>
            <w:tcW w:w="992" w:type="dxa"/>
            <w:vAlign w:val="bottom"/>
          </w:tcPr>
          <w:p w14:paraId="1A88CCD1" w14:textId="79FE4539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2AB28283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640CD8" w14:paraId="16BE7C10" w14:textId="77777777" w:rsidTr="00CA5061">
        <w:trPr>
          <w:trHeight w:val="397"/>
        </w:trPr>
        <w:tc>
          <w:tcPr>
            <w:tcW w:w="354" w:type="dxa"/>
          </w:tcPr>
          <w:p w14:paraId="714E75CB" w14:textId="77777777" w:rsidR="00640CD8" w:rsidRDefault="00640CD8" w:rsidP="00640CD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1D459729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106538</w:t>
            </w:r>
          </w:p>
        </w:tc>
        <w:tc>
          <w:tcPr>
            <w:tcW w:w="6906" w:type="dxa"/>
          </w:tcPr>
          <w:p w14:paraId="17729372" w14:textId="5BB455BE" w:rsidR="00640CD8" w:rsidRPr="00640CD8" w:rsidRDefault="00640CD8" w:rsidP="00640CD8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40CD8">
              <w:rPr>
                <w:rFonts w:asciiTheme="minorHAnsi" w:hAnsiTheme="minorHAnsi" w:cstheme="minorHAnsi"/>
                <w:lang w:val="es-ES"/>
              </w:rPr>
              <w:t>Trabajo de Final de Grado</w:t>
            </w:r>
          </w:p>
        </w:tc>
        <w:tc>
          <w:tcPr>
            <w:tcW w:w="992" w:type="dxa"/>
            <w:vAlign w:val="bottom"/>
          </w:tcPr>
          <w:p w14:paraId="218F2DB8" w14:textId="44751A6A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1134" w:type="dxa"/>
            <w:vAlign w:val="bottom"/>
          </w:tcPr>
          <w:p w14:paraId="0CD9B341" w14:textId="2766FFB7" w:rsidR="00640CD8" w:rsidRPr="00E91E89" w:rsidRDefault="00640CD8" w:rsidP="00640CD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BB00BC" w14:paraId="593E3AAD" w14:textId="77777777" w:rsidTr="009018C3">
        <w:trPr>
          <w:trHeight w:val="397"/>
        </w:trPr>
        <w:tc>
          <w:tcPr>
            <w:tcW w:w="354" w:type="dxa"/>
          </w:tcPr>
          <w:p w14:paraId="24AA352D" w14:textId="77777777" w:rsidR="00BB00BC" w:rsidRDefault="00BB00BC" w:rsidP="00BB00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3464C409" w:rsidR="00BB00BC" w:rsidRPr="00E91E89" w:rsidRDefault="00BB00BC" w:rsidP="00BB00B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HAnsi"/>
                <w:szCs w:val="22"/>
              </w:rPr>
              <w:t>106537</w:t>
            </w:r>
          </w:p>
        </w:tc>
        <w:tc>
          <w:tcPr>
            <w:tcW w:w="6906" w:type="dxa"/>
            <w:vAlign w:val="bottom"/>
          </w:tcPr>
          <w:p w14:paraId="537926CC" w14:textId="2E4835DD" w:rsidR="00BB00BC" w:rsidRPr="00BB00BC" w:rsidRDefault="00BB00BC" w:rsidP="00BB00BC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BB00BC">
              <w:rPr>
                <w:rFonts w:asciiTheme="minorHAnsi" w:eastAsiaTheme="minorEastAsia" w:hAnsiTheme="minorHAnsi" w:cstheme="minorHAnsi"/>
                <w:szCs w:val="22"/>
                <w:lang w:val="es-ES"/>
              </w:rPr>
              <w:t>Prácticas Externas</w:t>
            </w:r>
          </w:p>
        </w:tc>
        <w:tc>
          <w:tcPr>
            <w:tcW w:w="992" w:type="dxa"/>
            <w:vAlign w:val="bottom"/>
          </w:tcPr>
          <w:p w14:paraId="69D23108" w14:textId="4F584670" w:rsidR="00BB00BC" w:rsidRPr="00E91E89" w:rsidRDefault="00BB00BC" w:rsidP="00BB00B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14:paraId="3FAFE057" w14:textId="67ED6FB8" w:rsidR="00BB00BC" w:rsidRPr="00E91E89" w:rsidRDefault="00BB00BC" w:rsidP="00BB00B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7pt;height:10.7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81D3E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29E3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C7C4B"/>
    <w:rsid w:val="004D12C0"/>
    <w:rsid w:val="004F643B"/>
    <w:rsid w:val="004F6451"/>
    <w:rsid w:val="005012F0"/>
    <w:rsid w:val="0050770A"/>
    <w:rsid w:val="0055174B"/>
    <w:rsid w:val="006035EE"/>
    <w:rsid w:val="00606362"/>
    <w:rsid w:val="006345B3"/>
    <w:rsid w:val="00640B5B"/>
    <w:rsid w:val="00640CD8"/>
    <w:rsid w:val="00645911"/>
    <w:rsid w:val="00645BDB"/>
    <w:rsid w:val="006476C1"/>
    <w:rsid w:val="00647AA6"/>
    <w:rsid w:val="00656C68"/>
    <w:rsid w:val="006777AA"/>
    <w:rsid w:val="00685AAC"/>
    <w:rsid w:val="006A0E7B"/>
    <w:rsid w:val="006B0497"/>
    <w:rsid w:val="006B0A2E"/>
    <w:rsid w:val="006E307B"/>
    <w:rsid w:val="006F13B9"/>
    <w:rsid w:val="0070415C"/>
    <w:rsid w:val="00712D81"/>
    <w:rsid w:val="00717322"/>
    <w:rsid w:val="00725DAF"/>
    <w:rsid w:val="0074003B"/>
    <w:rsid w:val="00757ACE"/>
    <w:rsid w:val="0076442A"/>
    <w:rsid w:val="00782B5D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F1D81"/>
    <w:rsid w:val="009021CF"/>
    <w:rsid w:val="00902F12"/>
    <w:rsid w:val="00915999"/>
    <w:rsid w:val="009759D8"/>
    <w:rsid w:val="00983783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B00BC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60A7E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4B2B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b.cat/sa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uab.cat/sa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4.xml><?xml version="1.0" encoding="utf-8"?>
<ds:datastoreItem xmlns:ds="http://schemas.openxmlformats.org/officeDocument/2006/customXml" ds:itemID="{124F9ACF-3158-419D-B04E-DFCF20AF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185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94</cp:revision>
  <cp:lastPrinted>2023-07-06T15:00:00Z</cp:lastPrinted>
  <dcterms:created xsi:type="dcterms:W3CDTF">2022-06-14T10:40:00Z</dcterms:created>
  <dcterms:modified xsi:type="dcterms:W3CDTF">2023-07-14T15:03:00Z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