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9776" w14:textId="30DBF143" w:rsidR="00514915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073454C4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69EB3818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51491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36CF7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69EB3818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51491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36CF7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915">
        <w:rPr>
          <w:noProof/>
          <w:lang w:eastAsia="ca-ES"/>
        </w:rPr>
        <w:t xml:space="preserve"> </w:t>
      </w:r>
    </w:p>
    <w:p w14:paraId="18FE526E" w14:textId="509C77FB" w:rsidR="00514915" w:rsidRDefault="00514915">
      <w:pPr>
        <w:rPr>
          <w:noProof/>
          <w:lang w:eastAsia="ca-ES"/>
        </w:rPr>
      </w:pPr>
      <w:r>
        <w:rPr>
          <w:noProof/>
        </w:rPr>
        <w:drawing>
          <wp:inline distT="0" distB="0" distL="0" distR="0" wp14:anchorId="2AD1C7C0" wp14:editId="27DF70FA">
            <wp:extent cx="1447800" cy="618490"/>
            <wp:effectExtent l="0" t="0" r="0" b="0"/>
            <wp:docPr id="1804547723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47723" name="Imatge 1" descr="Imatge que conté text, Font, logotip, blanc&#10;&#10;Descripció generada automàtica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9107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0AF140A9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C0166" w:rsidRP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Química</w:t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115A52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0AF140A9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C0166" w:rsidRP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Química</w:t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115A52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5231795D" w14:textId="77777777" w:rsidR="00BC2F86" w:rsidRDefault="00BC2F86" w:rsidP="00FB5691">
      <w:pPr>
        <w:rPr>
          <w:rFonts w:ascii="Wingdings 3" w:hAnsi="Wingdings 3"/>
          <w:sz w:val="20"/>
        </w:rPr>
      </w:pPr>
    </w:p>
    <w:p w14:paraId="52069552" w14:textId="02CD58FB" w:rsidR="00915999" w:rsidRPr="00BC2F86" w:rsidRDefault="00915999" w:rsidP="00BC2F86">
      <w:pPr>
        <w:ind w:left="-426"/>
        <w:rPr>
          <w:noProof/>
          <w:lang w:eastAsia="ca-ES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3D97092">
                <wp:simplePos x="0" y="0"/>
                <wp:positionH relativeFrom="column">
                  <wp:posOffset>1539240</wp:posOffset>
                </wp:positionH>
                <wp:positionV relativeFrom="paragraph">
                  <wp:posOffset>114300</wp:posOffset>
                </wp:positionV>
                <wp:extent cx="5124450" cy="4572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7D3B43A4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115A52">
                              <w:rPr>
                                <w:rFonts w:ascii="Arial Narrow" w:hAnsi="Arial Narrow" w:cs="Arial"/>
                                <w:b/>
                              </w:rPr>
                              <w:t>951</w:t>
                            </w:r>
                            <w:r w:rsidR="0050485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397447" w:rsidRPr="001337E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Ingeniería Química</w:t>
                            </w:r>
                            <w:r w:rsidR="00504856"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1.2pt;margin-top:9pt;width:403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SZKAIAAFQEAAAOAAAAZHJzL2Uyb0RvYy54bWysVFFv0zAQfkfiP1h+p2mrBrao6TQ6hpDG&#10;QBr8gKvjJBaOz9huk/LrOTtZW0C8IFrJsn3n7+6+7y7rm6HT7CCdV2hKvpjNOZNGYKVMU/KvX+5f&#10;XXHmA5gKNBpZ8qP0/Gbz8sW6t4VcYou6ko4RiPFFb0vehmCLLPOilR34GVppyFij6yDQ0TVZ5aAn&#10;9E5ny/n8ddajq6xDIb2n27vRyDcJv66lCJ/q2svAdMkpt5BWl9ZdXLPNGorGgW2VmNKAf8iiA2Uo&#10;6AnqDgKwvVN/QHVKOPRYh5nALsO6VkKmGqiaxfy3ap5asDLVQuR4e6LJ/z9Y8Xh4sp8dC8NbHEjA&#10;VIS3Dyi+eWZw24Jp5K1z2LcSKgq8iJRlvfXF9DRS7QsfQXb9R6xIZNgHTEBD7brICtXJCJ0EOJ5I&#10;l0Nggi7zxXK1yskkyLbK35CqKQQUz6+t8+G9xI7FTckdiZrQ4fDgQ8wGimeXGMyjVtW90jodXLPb&#10;ascOQA2wncf/+FbbFsbbfE6/KaQf3RPmLzjasL7k1/kyHxn6a4wIdoa7dOtUoFbXqiv51ckJisjr&#10;O1OlRgyg9LinmrSZiI7cjiyHYTcwVZEKy5hwJH6H1ZGodzi2No0ibVp0Pzjrqa1L7r/vwUnO9AdD&#10;8l0vVqs4B+mQ2ObMXVp2lxYwgqBKHjgbt9swzs7eOtW0FGlsGIO3JHmtkhrnrKb8qXUTodOYxdm4&#10;PCev88dg8xMAAP//AwBQSwMEFAAGAAgAAAAhAC+ncNbdAAAACgEAAA8AAABkcnMvZG93bnJldi54&#10;bWxMj0FPwzAMhe9I/IfISFwQS6gqtHZNJ0DiyBCDw7ilrddWJE7VpF3593gndrTf8/P3iu3irJhx&#10;DL0nDQ8rBQKp9k1PrYavz9f7NYgQDTXGekINvxhgW15fFSZv/Ik+cN7HVnAIhdxo6GIccilD3aEz&#10;YeUHJNaOfnQm8ji2shnNicOdlYlSj9KZnvhDZwZ86bD+2U+OMe7CwSZZ7LEadu+H57dptt87rW9v&#10;lqcNiIhL/DfDGZ9voGSmyk/UBGE1JGmSspWFNXc6G1Sa8abSkCkFsizkZYXyDwAA//8DAFBLAQIt&#10;ABQABgAIAAAAIQC2gziS/gAAAOEBAAATAAAAAAAAAAAAAAAAAAAAAABbQ29udGVudF9UeXBlc10u&#10;eG1sUEsBAi0AFAAGAAgAAAAhADj9If/WAAAAlAEAAAsAAAAAAAAAAAAAAAAALwEAAF9yZWxzLy5y&#10;ZWxzUEsBAi0AFAAGAAgAAAAhAPZsFJkoAgAAVAQAAA4AAAAAAAAAAAAAAAAALgIAAGRycy9lMm9E&#10;b2MueG1sUEsBAi0AFAAGAAgAAAAhAC+ncNbdAAAACgEAAA8AAAAAAAAAAAAAAAAAggQAAGRycy9k&#10;b3ducmV2LnhtbFBLBQYAAAAABAAEAPMAAACMBQAAAAA=&#10;" fillcolor="silver">
                <v:fill opacity="32896f"/>
                <v:textbox>
                  <w:txbxContent>
                    <w:p w14:paraId="7C7D8680" w14:textId="7D3B43A4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115A52">
                        <w:rPr>
                          <w:rFonts w:ascii="Arial Narrow" w:hAnsi="Arial Narrow" w:cs="Arial"/>
                          <w:b/>
                        </w:rPr>
                        <w:t>951</w:t>
                      </w:r>
                      <w:r w:rsidR="00504856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397447" w:rsidRPr="001337E4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Ingeniería Química</w:t>
                      </w:r>
                      <w:r w:rsidR="00504856"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439">
        <w:rPr>
          <w:noProof/>
          <w:lang w:eastAsia="ca-ES"/>
        </w:rPr>
        <w:t xml:space="preserve">  </w:t>
      </w:r>
      <w:r w:rsidR="00BC2F86">
        <w:rPr>
          <w:noProof/>
          <w:lang w:eastAsia="ca-ES"/>
        </w:rPr>
        <w:t xml:space="preserve">  </w:t>
      </w:r>
      <w:r w:rsidR="00A72439">
        <w:rPr>
          <w:noProof/>
          <w:lang w:eastAsia="ca-ES"/>
        </w:rPr>
        <w:t xml:space="preserve">  </w:t>
      </w:r>
      <w:r w:rsidR="00BC2F86">
        <w:rPr>
          <w:noProof/>
        </w:rPr>
        <w:drawing>
          <wp:inline distT="0" distB="0" distL="0" distR="0" wp14:anchorId="3549F857" wp14:editId="71C8E82F">
            <wp:extent cx="1485714" cy="619048"/>
            <wp:effectExtent l="0" t="0" r="635" b="0"/>
            <wp:docPr id="1125246263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46263" name="Imatge 1" descr="Imatge que conté text, Font, logotip, blanc&#10;&#10;Descripció generada automàtica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560F" w14:textId="77777777" w:rsidR="00A72439" w:rsidRDefault="00A72439" w:rsidP="00A72439">
      <w:pPr>
        <w:ind w:left="-426"/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57"/>
        <w:gridCol w:w="6896"/>
        <w:gridCol w:w="990"/>
        <w:gridCol w:w="1132"/>
      </w:tblGrid>
      <w:tr w:rsidR="0048465E" w14:paraId="0093CD9D" w14:textId="77777777" w:rsidTr="006C1706">
        <w:trPr>
          <w:trHeight w:val="398"/>
        </w:trPr>
        <w:tc>
          <w:tcPr>
            <w:tcW w:w="353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7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89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0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2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</w:tbl>
    <w:p w14:paraId="75C53AD8" w14:textId="77777777" w:rsidR="007A5ED0" w:rsidRDefault="007A5ED0" w:rsidP="00915999">
      <w:pPr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1D3276" w14:paraId="37148535" w14:textId="77777777" w:rsidTr="00F77E42">
        <w:trPr>
          <w:trHeight w:val="397"/>
        </w:trPr>
        <w:tc>
          <w:tcPr>
            <w:tcW w:w="354" w:type="dxa"/>
          </w:tcPr>
          <w:p w14:paraId="1EC231ED" w14:textId="77777777" w:rsidR="001D3276" w:rsidRDefault="001D3276" w:rsidP="00F77E4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B0207B9" w14:textId="77777777" w:rsidR="001D3276" w:rsidRDefault="001D3276" w:rsidP="00F77E42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37EF07A5" w14:textId="1C223601" w:rsidR="001D3276" w:rsidRDefault="001D3276" w:rsidP="00F77E42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3</w:t>
            </w:r>
            <w:r w:rsidR="005C5D23">
              <w:rPr>
                <w:rFonts w:cs="Arial"/>
              </w:rPr>
              <w:t>.</w:t>
            </w:r>
            <w:r w:rsidR="005C5D23" w:rsidRPr="00536C8A">
              <w:rPr>
                <w:rFonts w:cs="Arial"/>
                <w:vertAlign w:val="superscript"/>
              </w:rPr>
              <w:t>er</w:t>
            </w:r>
            <w:r w:rsidR="005C5D23">
              <w:rPr>
                <w:rFonts w:cs="Arial"/>
              </w:rPr>
              <w:t xml:space="preserve"> </w:t>
            </w:r>
            <w:r w:rsidRPr="005C5D23">
              <w:rPr>
                <w:rFonts w:cs="Arial"/>
              </w:rPr>
              <w:t>CURS</w:t>
            </w:r>
          </w:p>
        </w:tc>
        <w:tc>
          <w:tcPr>
            <w:tcW w:w="992" w:type="dxa"/>
            <w:vAlign w:val="bottom"/>
          </w:tcPr>
          <w:p w14:paraId="68050AB3" w14:textId="77777777" w:rsidR="001D3276" w:rsidRDefault="001D3276" w:rsidP="00F77E42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47852FD" w14:textId="77777777" w:rsidR="001D3276" w:rsidRDefault="001D3276" w:rsidP="00F77E42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6B6412" w14:paraId="15834E64" w14:textId="77777777" w:rsidTr="00462F43">
        <w:trPr>
          <w:trHeight w:val="397"/>
        </w:trPr>
        <w:tc>
          <w:tcPr>
            <w:tcW w:w="354" w:type="dxa"/>
          </w:tcPr>
          <w:p w14:paraId="29471F2B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8837117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102403</w:t>
            </w:r>
          </w:p>
        </w:tc>
        <w:tc>
          <w:tcPr>
            <w:tcW w:w="6906" w:type="dxa"/>
          </w:tcPr>
          <w:p w14:paraId="5596493C" w14:textId="055D395E" w:rsidR="006B6412" w:rsidRPr="0095412A" w:rsidRDefault="006B6412" w:rsidP="006B6412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Operaciones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S</w:t>
            </w:r>
            <w:r w:rsidRPr="0095412A">
              <w:rPr>
                <w:rFonts w:asciiTheme="minorHAnsi" w:hAnsiTheme="minorHAnsi" w:cstheme="minorHAnsi"/>
                <w:lang w:val="es-ES"/>
              </w:rPr>
              <w:t>eparación</w:t>
            </w:r>
          </w:p>
        </w:tc>
        <w:tc>
          <w:tcPr>
            <w:tcW w:w="992" w:type="dxa"/>
            <w:vAlign w:val="bottom"/>
          </w:tcPr>
          <w:p w14:paraId="01846063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E72646B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B6412" w14:paraId="09606D84" w14:textId="77777777" w:rsidTr="00462F43">
        <w:trPr>
          <w:trHeight w:val="397"/>
        </w:trPr>
        <w:tc>
          <w:tcPr>
            <w:tcW w:w="354" w:type="dxa"/>
          </w:tcPr>
          <w:p w14:paraId="69631862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9AB6170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102441</w:t>
            </w:r>
          </w:p>
        </w:tc>
        <w:tc>
          <w:tcPr>
            <w:tcW w:w="6906" w:type="dxa"/>
          </w:tcPr>
          <w:p w14:paraId="5EC5C680" w14:textId="4E3DBFD1" w:rsidR="006B6412" w:rsidRPr="0095412A" w:rsidRDefault="006B6412" w:rsidP="006B6412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Termotecnia</w:t>
            </w:r>
          </w:p>
        </w:tc>
        <w:tc>
          <w:tcPr>
            <w:tcW w:w="992" w:type="dxa"/>
            <w:vAlign w:val="bottom"/>
          </w:tcPr>
          <w:p w14:paraId="645CFAE8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5E129163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B6412" w14:paraId="77BCDACE" w14:textId="77777777" w:rsidTr="00462F43">
        <w:trPr>
          <w:trHeight w:val="397"/>
        </w:trPr>
        <w:tc>
          <w:tcPr>
            <w:tcW w:w="354" w:type="dxa"/>
          </w:tcPr>
          <w:p w14:paraId="53561FAB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A09BE3C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102438</w:t>
            </w:r>
          </w:p>
        </w:tc>
        <w:tc>
          <w:tcPr>
            <w:tcW w:w="6906" w:type="dxa"/>
          </w:tcPr>
          <w:p w14:paraId="52D3D8D7" w14:textId="7E21F01D" w:rsidR="006B6412" w:rsidRPr="0095412A" w:rsidRDefault="006B6412" w:rsidP="006B6412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Ciencia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M</w:t>
            </w:r>
            <w:r w:rsidRPr="0095412A">
              <w:rPr>
                <w:rFonts w:asciiTheme="minorHAnsi" w:hAnsiTheme="minorHAnsi" w:cstheme="minorHAnsi"/>
                <w:lang w:val="es-ES"/>
              </w:rPr>
              <w:t>ateriales</w:t>
            </w:r>
          </w:p>
        </w:tc>
        <w:tc>
          <w:tcPr>
            <w:tcW w:w="992" w:type="dxa"/>
            <w:vAlign w:val="bottom"/>
          </w:tcPr>
          <w:p w14:paraId="2432902A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2D16FDA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412" w14:paraId="06190E36" w14:textId="77777777" w:rsidTr="00462F43">
        <w:trPr>
          <w:trHeight w:val="397"/>
        </w:trPr>
        <w:tc>
          <w:tcPr>
            <w:tcW w:w="354" w:type="dxa"/>
          </w:tcPr>
          <w:p w14:paraId="2322FE29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07D1EF9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102440</w:t>
            </w:r>
          </w:p>
        </w:tc>
        <w:tc>
          <w:tcPr>
            <w:tcW w:w="6906" w:type="dxa"/>
          </w:tcPr>
          <w:p w14:paraId="2B19F327" w14:textId="2802C783" w:rsidR="006B6412" w:rsidRPr="0095412A" w:rsidRDefault="006B6412" w:rsidP="006B6412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Transmisión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C</w:t>
            </w:r>
            <w:r w:rsidRPr="0095412A">
              <w:rPr>
                <w:rFonts w:asciiTheme="minorHAnsi" w:hAnsiTheme="minorHAnsi" w:cstheme="minorHAnsi"/>
                <w:lang w:val="es-ES"/>
              </w:rPr>
              <w:t>alor</w:t>
            </w:r>
          </w:p>
        </w:tc>
        <w:tc>
          <w:tcPr>
            <w:tcW w:w="992" w:type="dxa"/>
            <w:vAlign w:val="bottom"/>
          </w:tcPr>
          <w:p w14:paraId="1D91D797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134" w:type="dxa"/>
            <w:vAlign w:val="bottom"/>
          </w:tcPr>
          <w:p w14:paraId="7F088D13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412" w14:paraId="5731F7C2" w14:textId="77777777" w:rsidTr="00462F43">
        <w:trPr>
          <w:trHeight w:val="397"/>
        </w:trPr>
        <w:tc>
          <w:tcPr>
            <w:tcW w:w="354" w:type="dxa"/>
          </w:tcPr>
          <w:p w14:paraId="0A42EE49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4BC10A1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102402</w:t>
            </w:r>
          </w:p>
        </w:tc>
        <w:tc>
          <w:tcPr>
            <w:tcW w:w="6906" w:type="dxa"/>
          </w:tcPr>
          <w:p w14:paraId="7DD6CD79" w14:textId="4201FEE7" w:rsidR="006B6412" w:rsidRPr="0095412A" w:rsidRDefault="006B6412" w:rsidP="006B6412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Reactores</w:t>
            </w:r>
          </w:p>
        </w:tc>
        <w:tc>
          <w:tcPr>
            <w:tcW w:w="992" w:type="dxa"/>
            <w:vAlign w:val="bottom"/>
          </w:tcPr>
          <w:p w14:paraId="349584C2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712CC3C" w14:textId="77777777" w:rsidR="006B6412" w:rsidRDefault="006B6412" w:rsidP="006B6412">
            <w:pPr>
              <w:ind w:right="-286"/>
              <w:jc w:val="center"/>
              <w:rPr>
                <w:rFonts w:cs="Arial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412" w:rsidRPr="1695A256" w14:paraId="2ECC8BA9" w14:textId="77777777" w:rsidTr="00462F43">
        <w:trPr>
          <w:trHeight w:val="397"/>
        </w:trPr>
        <w:tc>
          <w:tcPr>
            <w:tcW w:w="354" w:type="dxa"/>
          </w:tcPr>
          <w:p w14:paraId="32FA9EC6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3A9EED7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102395</w:t>
            </w:r>
          </w:p>
        </w:tc>
        <w:tc>
          <w:tcPr>
            <w:tcW w:w="6906" w:type="dxa"/>
          </w:tcPr>
          <w:p w14:paraId="393C90F0" w14:textId="55620A90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Experimentación en Ingeniería Química II</w:t>
            </w:r>
          </w:p>
        </w:tc>
        <w:tc>
          <w:tcPr>
            <w:tcW w:w="992" w:type="dxa"/>
            <w:vAlign w:val="bottom"/>
          </w:tcPr>
          <w:p w14:paraId="63911111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  <w:vAlign w:val="bottom"/>
          </w:tcPr>
          <w:p w14:paraId="4F4896C3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B6412" w:rsidRPr="1695A256" w14:paraId="15EADF4C" w14:textId="77777777" w:rsidTr="00462F43">
        <w:trPr>
          <w:trHeight w:val="397"/>
        </w:trPr>
        <w:tc>
          <w:tcPr>
            <w:tcW w:w="354" w:type="dxa"/>
          </w:tcPr>
          <w:p w14:paraId="78169D8B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6A6E4D2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102437</w:t>
            </w:r>
          </w:p>
        </w:tc>
        <w:tc>
          <w:tcPr>
            <w:tcW w:w="6906" w:type="dxa"/>
          </w:tcPr>
          <w:p w14:paraId="1BA50191" w14:textId="6CDA4E32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Diseño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E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quipos y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R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esistencia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M</w:t>
            </w:r>
            <w:r w:rsidRPr="0095412A">
              <w:rPr>
                <w:rFonts w:asciiTheme="minorHAnsi" w:hAnsiTheme="minorHAnsi" w:cstheme="minorHAnsi"/>
                <w:lang w:val="es-ES"/>
              </w:rPr>
              <w:t>ateriales</w:t>
            </w:r>
          </w:p>
        </w:tc>
        <w:tc>
          <w:tcPr>
            <w:tcW w:w="992" w:type="dxa"/>
            <w:vAlign w:val="bottom"/>
          </w:tcPr>
          <w:p w14:paraId="2439D0C6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90AFF24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B6412" w:rsidRPr="1695A256" w14:paraId="7D2B6331" w14:textId="77777777" w:rsidTr="00462F43">
        <w:trPr>
          <w:trHeight w:val="397"/>
        </w:trPr>
        <w:tc>
          <w:tcPr>
            <w:tcW w:w="354" w:type="dxa"/>
          </w:tcPr>
          <w:p w14:paraId="6E852A91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BEF337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102435</w:t>
            </w:r>
          </w:p>
        </w:tc>
        <w:tc>
          <w:tcPr>
            <w:tcW w:w="6906" w:type="dxa"/>
          </w:tcPr>
          <w:p w14:paraId="0985463F" w14:textId="26565ECF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Ingeniería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P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roceso y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P</w:t>
            </w:r>
            <w:r w:rsidRPr="0095412A">
              <w:rPr>
                <w:rFonts w:asciiTheme="minorHAnsi" w:hAnsiTheme="minorHAnsi" w:cstheme="minorHAnsi"/>
                <w:lang w:val="es-ES"/>
              </w:rPr>
              <w:t>roducto</w:t>
            </w:r>
          </w:p>
        </w:tc>
        <w:tc>
          <w:tcPr>
            <w:tcW w:w="992" w:type="dxa"/>
            <w:vAlign w:val="bottom"/>
          </w:tcPr>
          <w:p w14:paraId="58E49A61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5035D9E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412" w:rsidRPr="1695A256" w14:paraId="0C132CA7" w14:textId="77777777" w:rsidTr="00462F43">
        <w:trPr>
          <w:trHeight w:val="397"/>
        </w:trPr>
        <w:tc>
          <w:tcPr>
            <w:tcW w:w="354" w:type="dxa"/>
          </w:tcPr>
          <w:p w14:paraId="0489451E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12D3C2F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102415</w:t>
            </w:r>
          </w:p>
        </w:tc>
        <w:tc>
          <w:tcPr>
            <w:tcW w:w="6906" w:type="dxa"/>
          </w:tcPr>
          <w:p w14:paraId="5F6A97F6" w14:textId="6A521892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Ingeniería del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M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edio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A</w:t>
            </w:r>
            <w:r w:rsidRPr="0095412A">
              <w:rPr>
                <w:rFonts w:asciiTheme="minorHAnsi" w:hAnsiTheme="minorHAnsi" w:cstheme="minorHAnsi"/>
                <w:lang w:val="es-ES"/>
              </w:rPr>
              <w:t>mbiente</w:t>
            </w:r>
          </w:p>
        </w:tc>
        <w:tc>
          <w:tcPr>
            <w:tcW w:w="992" w:type="dxa"/>
            <w:vAlign w:val="bottom"/>
          </w:tcPr>
          <w:p w14:paraId="17549DBF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4347903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412" w:rsidRPr="1695A256" w14:paraId="5CE98C7E" w14:textId="77777777" w:rsidTr="00462F43">
        <w:trPr>
          <w:trHeight w:val="397"/>
        </w:trPr>
        <w:tc>
          <w:tcPr>
            <w:tcW w:w="354" w:type="dxa"/>
          </w:tcPr>
          <w:p w14:paraId="56A4BDDC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9148DCC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102445</w:t>
            </w:r>
          </w:p>
        </w:tc>
        <w:tc>
          <w:tcPr>
            <w:tcW w:w="6906" w:type="dxa"/>
          </w:tcPr>
          <w:p w14:paraId="74907BA9" w14:textId="551B5F44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Control,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I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nstrumentación y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A</w:t>
            </w:r>
            <w:r w:rsidRPr="0095412A">
              <w:rPr>
                <w:rFonts w:asciiTheme="minorHAnsi" w:hAnsiTheme="minorHAnsi" w:cstheme="minorHAnsi"/>
                <w:lang w:val="es-ES"/>
              </w:rPr>
              <w:t>utomatismos</w:t>
            </w:r>
          </w:p>
        </w:tc>
        <w:tc>
          <w:tcPr>
            <w:tcW w:w="992" w:type="dxa"/>
            <w:vAlign w:val="bottom"/>
          </w:tcPr>
          <w:p w14:paraId="65E4F735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BEC8CFD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412" w:rsidRPr="1695A256" w14:paraId="6DA12430" w14:textId="77777777" w:rsidTr="00462F43">
        <w:trPr>
          <w:trHeight w:val="397"/>
        </w:trPr>
        <w:tc>
          <w:tcPr>
            <w:tcW w:w="354" w:type="dxa"/>
          </w:tcPr>
          <w:p w14:paraId="06BF9BAA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FC36CB8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102444</w:t>
            </w:r>
          </w:p>
        </w:tc>
        <w:tc>
          <w:tcPr>
            <w:tcW w:w="6906" w:type="dxa"/>
          </w:tcPr>
          <w:p w14:paraId="072ED63E" w14:textId="1F00C17E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Simulación de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P</w:t>
            </w:r>
            <w:r w:rsidRPr="0095412A">
              <w:rPr>
                <w:rFonts w:asciiTheme="minorHAnsi" w:hAnsiTheme="minorHAnsi" w:cstheme="minorHAnsi"/>
                <w:lang w:val="es-ES"/>
              </w:rPr>
              <w:t xml:space="preserve">rocesos </w:t>
            </w:r>
            <w:r w:rsidR="00F57E56" w:rsidRPr="0095412A">
              <w:rPr>
                <w:rFonts w:asciiTheme="minorHAnsi" w:hAnsiTheme="minorHAnsi" w:cstheme="minorHAnsi"/>
                <w:lang w:val="es-ES"/>
              </w:rPr>
              <w:t>Q</w:t>
            </w:r>
            <w:r w:rsidRPr="0095412A">
              <w:rPr>
                <w:rFonts w:asciiTheme="minorHAnsi" w:hAnsiTheme="minorHAnsi" w:cstheme="minorHAnsi"/>
                <w:lang w:val="es-ES"/>
              </w:rPr>
              <w:t>uímicos</w:t>
            </w:r>
          </w:p>
        </w:tc>
        <w:tc>
          <w:tcPr>
            <w:tcW w:w="992" w:type="dxa"/>
            <w:vAlign w:val="bottom"/>
          </w:tcPr>
          <w:p w14:paraId="2ADDC4B1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18CF8EAC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B6412" w:rsidRPr="1695A256" w14:paraId="603900EB" w14:textId="77777777" w:rsidTr="00462F43">
        <w:trPr>
          <w:trHeight w:val="397"/>
        </w:trPr>
        <w:tc>
          <w:tcPr>
            <w:tcW w:w="354" w:type="dxa"/>
          </w:tcPr>
          <w:p w14:paraId="59F63F1F" w14:textId="77777777" w:rsidR="006B6412" w:rsidRDefault="006B6412" w:rsidP="006B64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6E06180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102394</w:t>
            </w:r>
          </w:p>
        </w:tc>
        <w:tc>
          <w:tcPr>
            <w:tcW w:w="6906" w:type="dxa"/>
          </w:tcPr>
          <w:p w14:paraId="79095226" w14:textId="5F2847F8" w:rsidR="006B6412" w:rsidRPr="0095412A" w:rsidRDefault="006B6412" w:rsidP="006B6412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Experimentación en Ingeniería Química III</w:t>
            </w:r>
          </w:p>
        </w:tc>
        <w:tc>
          <w:tcPr>
            <w:tcW w:w="992" w:type="dxa"/>
            <w:vAlign w:val="bottom"/>
          </w:tcPr>
          <w:p w14:paraId="75A17629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4E3EF48F" w14:textId="77777777" w:rsidR="006B6412" w:rsidRPr="1695A256" w:rsidRDefault="006B6412" w:rsidP="006B641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31DE03A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</w:tbl>
    <w:p w14:paraId="1EAC8889" w14:textId="77777777" w:rsidR="001D3276" w:rsidRDefault="001D3276" w:rsidP="00915999">
      <w:pPr>
        <w:rPr>
          <w:rFonts w:cs="Arial"/>
          <w:lang w:val="es-ES_tradnl"/>
        </w:rPr>
      </w:pPr>
    </w:p>
    <w:p w14:paraId="54C082ED" w14:textId="77777777" w:rsidR="001D3276" w:rsidRDefault="001D3276" w:rsidP="00915999">
      <w:pPr>
        <w:rPr>
          <w:rFonts w:cs="Arial"/>
          <w:lang w:val="es-ES_tradnl"/>
        </w:rPr>
      </w:pPr>
    </w:p>
    <w:p w14:paraId="53C77750" w14:textId="77777777" w:rsidR="001D3276" w:rsidRDefault="001D3276" w:rsidP="00915999">
      <w:pPr>
        <w:rPr>
          <w:rFonts w:cs="Arial"/>
          <w:lang w:val="es-ES_tradnl"/>
        </w:rPr>
      </w:pPr>
    </w:p>
    <w:p w14:paraId="09CA82A3" w14:textId="77777777" w:rsidR="00BB7910" w:rsidRDefault="00BB7910" w:rsidP="00915999">
      <w:pPr>
        <w:rPr>
          <w:rFonts w:cs="Arial"/>
          <w:lang w:val="es-ES_tradnl"/>
        </w:rPr>
      </w:pPr>
    </w:p>
    <w:p w14:paraId="28A63DC3" w14:textId="77777777" w:rsidR="00BB7910" w:rsidRDefault="00BB7910" w:rsidP="00915999">
      <w:pPr>
        <w:rPr>
          <w:rFonts w:cs="Arial"/>
          <w:lang w:val="es-ES_tradnl"/>
        </w:rPr>
      </w:pPr>
    </w:p>
    <w:p w14:paraId="5D5A5A08" w14:textId="77777777" w:rsidR="00BB7910" w:rsidRDefault="00BB7910" w:rsidP="00915999">
      <w:pPr>
        <w:rPr>
          <w:rFonts w:cs="Arial"/>
          <w:lang w:val="es-ES_tradnl"/>
        </w:rPr>
      </w:pPr>
    </w:p>
    <w:p w14:paraId="2F53EA2F" w14:textId="77777777" w:rsidR="00BB7910" w:rsidRDefault="00BB7910" w:rsidP="00915999">
      <w:pPr>
        <w:rPr>
          <w:rFonts w:cs="Arial"/>
          <w:lang w:val="es-ES_tradnl"/>
        </w:rPr>
      </w:pPr>
    </w:p>
    <w:p w14:paraId="1642C390" w14:textId="77777777" w:rsidR="00BB7910" w:rsidRDefault="00BB7910" w:rsidP="00915999">
      <w:pPr>
        <w:rPr>
          <w:rFonts w:cs="Arial"/>
          <w:lang w:val="es-ES_tradnl"/>
        </w:rPr>
      </w:pPr>
    </w:p>
    <w:p w14:paraId="5267D091" w14:textId="77777777" w:rsidR="00BB7910" w:rsidRDefault="00BB7910" w:rsidP="00915999">
      <w:pPr>
        <w:rPr>
          <w:rFonts w:cs="Arial"/>
          <w:lang w:val="es-ES_tradnl"/>
        </w:rPr>
      </w:pPr>
    </w:p>
    <w:p w14:paraId="20EE6B4D" w14:textId="77777777" w:rsidR="00BB7910" w:rsidRDefault="00BB7910" w:rsidP="00915999">
      <w:pPr>
        <w:rPr>
          <w:rFonts w:cs="Arial"/>
          <w:lang w:val="es-ES_tradnl"/>
        </w:rPr>
      </w:pPr>
    </w:p>
    <w:p w14:paraId="417BB5D4" w14:textId="77777777" w:rsidR="00BB7910" w:rsidRDefault="00BB7910" w:rsidP="00915999">
      <w:pPr>
        <w:rPr>
          <w:rFonts w:cs="Arial"/>
          <w:lang w:val="es-ES_tradnl"/>
        </w:rPr>
      </w:pPr>
    </w:p>
    <w:p w14:paraId="63822743" w14:textId="77777777" w:rsidR="00BB7910" w:rsidRDefault="00BB7910" w:rsidP="00915999">
      <w:pPr>
        <w:rPr>
          <w:rFonts w:cs="Arial"/>
          <w:lang w:val="es-ES_tradnl"/>
        </w:rPr>
      </w:pPr>
    </w:p>
    <w:p w14:paraId="2E17B142" w14:textId="77777777" w:rsidR="00BB7910" w:rsidRDefault="00BB7910" w:rsidP="00915999">
      <w:pPr>
        <w:rPr>
          <w:rFonts w:cs="Arial"/>
          <w:lang w:val="es-ES_tradnl"/>
        </w:rPr>
      </w:pPr>
    </w:p>
    <w:p w14:paraId="0C206F81" w14:textId="77777777" w:rsidR="00BB7910" w:rsidRDefault="00BB7910" w:rsidP="00915999">
      <w:pPr>
        <w:rPr>
          <w:rFonts w:cs="Arial"/>
          <w:lang w:val="es-ES_tradnl"/>
        </w:rPr>
      </w:pPr>
    </w:p>
    <w:p w14:paraId="7E2637FB" w14:textId="77777777" w:rsidR="00BB7910" w:rsidRDefault="00BB7910" w:rsidP="00915999">
      <w:pPr>
        <w:rPr>
          <w:rFonts w:cs="Arial"/>
          <w:lang w:val="es-ES_tradnl"/>
        </w:rPr>
      </w:pPr>
    </w:p>
    <w:p w14:paraId="4D90C6E1" w14:textId="77777777" w:rsidR="00BB7910" w:rsidRDefault="00BB7910" w:rsidP="00915999">
      <w:pPr>
        <w:rPr>
          <w:rFonts w:cs="Arial"/>
          <w:lang w:val="es-ES_tradnl"/>
        </w:rPr>
      </w:pPr>
    </w:p>
    <w:p w14:paraId="6A8F1E5A" w14:textId="77777777" w:rsidR="00BB7910" w:rsidRDefault="00BB7910" w:rsidP="00915999">
      <w:pPr>
        <w:rPr>
          <w:rFonts w:cs="Arial"/>
          <w:lang w:val="es-ES_tradnl"/>
        </w:rPr>
      </w:pPr>
    </w:p>
    <w:p w14:paraId="17D4C211" w14:textId="77777777" w:rsidR="00BB7910" w:rsidRDefault="00BB7910" w:rsidP="00915999">
      <w:pPr>
        <w:rPr>
          <w:rFonts w:cs="Arial"/>
          <w:lang w:val="es-ES_tradnl"/>
        </w:rPr>
      </w:pPr>
    </w:p>
    <w:p w14:paraId="586E4DA5" w14:textId="77777777" w:rsidR="001D3276" w:rsidRDefault="001D3276" w:rsidP="00915999">
      <w:pPr>
        <w:rPr>
          <w:rFonts w:cs="Arial"/>
          <w:lang w:val="es-ES_tradnl"/>
        </w:rPr>
      </w:pPr>
    </w:p>
    <w:p w14:paraId="5CF6DC3D" w14:textId="77777777" w:rsidR="001D3276" w:rsidRDefault="001D3276" w:rsidP="00915999">
      <w:pPr>
        <w:rPr>
          <w:rFonts w:cs="Arial"/>
          <w:lang w:val="es-ES_tradnl"/>
        </w:rPr>
      </w:pPr>
    </w:p>
    <w:p w14:paraId="1B7DAB53" w14:textId="77777777" w:rsidR="001D3276" w:rsidRDefault="001D3276" w:rsidP="00915999">
      <w:pPr>
        <w:rPr>
          <w:rFonts w:cs="Arial"/>
          <w:lang w:val="es-ES_tradnl"/>
        </w:rPr>
      </w:pPr>
    </w:p>
    <w:p w14:paraId="30A522A4" w14:textId="77777777" w:rsidR="00BC2F86" w:rsidRDefault="00BC2F86" w:rsidP="001D3276">
      <w:pPr>
        <w:ind w:left="-426"/>
        <w:rPr>
          <w:noProof/>
          <w:lang w:eastAsia="ca-ES"/>
        </w:rPr>
      </w:pPr>
    </w:p>
    <w:p w14:paraId="7A4215FC" w14:textId="77777777" w:rsidR="00BC2F86" w:rsidRDefault="00BC2F86" w:rsidP="00BC2F86">
      <w:pPr>
        <w:rPr>
          <w:noProof/>
          <w:lang w:eastAsia="ca-ES"/>
        </w:rPr>
      </w:pPr>
    </w:p>
    <w:p w14:paraId="088FAD77" w14:textId="7FBD9188" w:rsidR="001D3276" w:rsidRDefault="00BC2F86" w:rsidP="00BC2F86">
      <w:pPr>
        <w:rPr>
          <w:noProof/>
          <w:lang w:eastAsia="ca-ES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5A9A7" wp14:editId="0AF267D2">
                <wp:simplePos x="0" y="0"/>
                <wp:positionH relativeFrom="column">
                  <wp:posOffset>1653540</wp:posOffset>
                </wp:positionH>
                <wp:positionV relativeFrom="paragraph">
                  <wp:posOffset>115570</wp:posOffset>
                </wp:positionV>
                <wp:extent cx="5088890" cy="457200"/>
                <wp:effectExtent l="0" t="0" r="16510" b="19050"/>
                <wp:wrapNone/>
                <wp:docPr id="64216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ED7D" w14:textId="77777777" w:rsidR="001D3276" w:rsidRPr="00FE2059" w:rsidRDefault="001D3276" w:rsidP="001D327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Titulación: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951 </w:t>
                            </w:r>
                            <w:r w:rsidRPr="001337E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Ingeniería Química</w:t>
                            </w:r>
                            <w:r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5A46A050" w14:textId="77777777" w:rsidR="001D3276" w:rsidRDefault="001D3276" w:rsidP="001D3276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A9A7" id="_x0000_s1039" type="#_x0000_t202" style="position:absolute;margin-left:130.2pt;margin-top:9.1pt;width:400.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n5KQIAAFQEAAAOAAAAZHJzL2Uyb0RvYy54bWysVNuO0zAQfUfiHyy/06SlhTZqulq6LEJa&#10;LtLCB0wdp7FwPMZ2m5SvZ+xk2wLiBdFKlu0Zn5k5Zybrm77V7CidV2hKPp3knEkjsFJmX/KvX+5f&#10;LDnzAUwFGo0s+Ul6frN5/mzd2ULOsEFdSccIxPiisyVvQrBFlnnRyBb8BK00ZKzRtRDo6PZZ5aAj&#10;9FZnszx/lXXoKutQSO/p9m4w8k3Cr2spwqe69jIwXXLKLaTVpXUX12yzhmLvwDZKjGnAP2TRgjIU&#10;9Ax1BwHYwak/oFolHHqsw0Rgm2FdKyFTDVTNNP+tmscGrEy1EDnenmny/w9WfDw+2s+Ohf4N9iRg&#10;KsLbBxTfPDO4bcDs5a1z2DUSKgo8jZRlnfXF+DRS7QsfQXbdB6xIZDgETEB97drICtXJCJ0EOJ1J&#10;l31ggi4X+XK5XJFJkG2+eE2qphBQPL22zod3ElsWNyV3JGpCh+ODDzEbKJ5cYjCPWlX3Sut0cPvd&#10;Vjt2BGqAbR7/w1ttGxhuFzn9xpB+cE+Yv+Bow7qSrxazxcDQX2NEsAvctVurArW6Vm3Jl2cnKCKv&#10;b02VGjGA0sOeatJmJDpyO7Ac+l3PVEUqvIwJR+J3WJ2IeodDa9Mo0qZB94Ozjtq65P77AZzkTL83&#10;JN9qOp/HOUiHxDZn7tqyu7aAEQRV8sDZsN2GYXYO1ql9Q5GGhjF4S5LXKqlxyWrMn1o3ETqOWZyN&#10;63PyunwMNj8BAAD//wMAUEsDBBQABgAIAAAAIQAiT1c93gAAAAoBAAAPAAAAZHJzL2Rvd25yZXYu&#10;eG1sTI/BTsMwEETvSPyDtUhcELVroagNcSpA4kgRhUO5OcmSRNjrKHbS8PdsT3BczZvZmWK3eCdm&#10;HGMfyMB6pUAg1aHpqTXw8f58uwERk6XGukBo4Acj7MrLi8LmTTjRG86H1AoOoZhbA11KQy5lrDv0&#10;Nq7CgMTaVxi9TXyOrWxGe+Jw76RWKpPe9sQfOjvgU4f192HyXOMmHp3eph6rYf96fHyZZve5N+b6&#10;anm4B5FwSX8wnOuzB0ruVIWJmiicAZ2pO0ZZ2GgQZ0Blax5TGdgqDbIs5P8J5S8AAAD//wMAUEsB&#10;Ai0AFAAGAAgAAAAhALaDOJL+AAAA4QEAABMAAAAAAAAAAAAAAAAAAAAAAFtDb250ZW50X1R5cGVz&#10;XS54bWxQSwECLQAUAAYACAAAACEAOP0h/9YAAACUAQAACwAAAAAAAAAAAAAAAAAvAQAAX3JlbHMv&#10;LnJlbHNQSwECLQAUAAYACAAAACEAvcr5+SkCAABUBAAADgAAAAAAAAAAAAAAAAAuAgAAZHJzL2Uy&#10;b0RvYy54bWxQSwECLQAUAAYACAAAACEAIk9XPd4AAAAKAQAADwAAAAAAAAAAAAAAAACDBAAAZHJz&#10;L2Rvd25yZXYueG1sUEsFBgAAAAAEAAQA8wAAAI4FAAAAAA==&#10;" fillcolor="silver">
                <v:fill opacity="32896f"/>
                <v:textbox>
                  <w:txbxContent>
                    <w:p w14:paraId="29FFED7D" w14:textId="77777777" w:rsidR="001D3276" w:rsidRPr="00FE2059" w:rsidRDefault="001D3276" w:rsidP="001D327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Titulación: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951 </w:t>
                      </w:r>
                      <w:r w:rsidRPr="001337E4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Ingeniería Química</w:t>
                      </w:r>
                      <w:r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5A46A050" w14:textId="77777777" w:rsidR="001D3276" w:rsidRDefault="001D3276" w:rsidP="001D3276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2324A" wp14:editId="0F861F7A">
            <wp:extent cx="1485714" cy="619048"/>
            <wp:effectExtent l="0" t="0" r="635" b="0"/>
            <wp:docPr id="1637050039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50039" name="Imatge 1" descr="Imatge que conté text, Font, logotip, blanc&#10;&#10;Descripció generada automàtica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CCB6" w14:textId="7F237F97" w:rsidR="00BC2F86" w:rsidRDefault="00BC2F86" w:rsidP="001D3276">
      <w:pPr>
        <w:ind w:left="-426"/>
        <w:rPr>
          <w:rFonts w:cs="Arial"/>
        </w:rPr>
      </w:pPr>
      <w:r>
        <w:rPr>
          <w:rFonts w:cs="Arial"/>
        </w:rPr>
        <w:t xml:space="preserve">      </w:t>
      </w:r>
    </w:p>
    <w:p w14:paraId="0AFE5D24" w14:textId="77777777" w:rsidR="001D3276" w:rsidRDefault="001D3276" w:rsidP="001D3276">
      <w:pPr>
        <w:rPr>
          <w:rFonts w:cs="Arial"/>
        </w:rPr>
      </w:pPr>
    </w:p>
    <w:p w14:paraId="5B47D650" w14:textId="77777777" w:rsidR="001D3276" w:rsidRPr="00A42770" w:rsidRDefault="001D3276" w:rsidP="001D3276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231A8CDE" w14:textId="77777777" w:rsidR="001D3276" w:rsidRPr="001D3276" w:rsidRDefault="001D3276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1D3276" w:rsidRPr="1695A256" w14:paraId="5E8CA0FF" w14:textId="77777777" w:rsidTr="00460504">
        <w:trPr>
          <w:trHeight w:val="397"/>
        </w:trPr>
        <w:tc>
          <w:tcPr>
            <w:tcW w:w="354" w:type="dxa"/>
            <w:tcBorders>
              <w:left w:val="single" w:sz="4" w:space="0" w:color="auto"/>
            </w:tcBorders>
          </w:tcPr>
          <w:p w14:paraId="29810950" w14:textId="77777777" w:rsidR="001D3276" w:rsidRDefault="001D3276" w:rsidP="00F77E4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64F0B91" w14:textId="77777777" w:rsidR="001D3276" w:rsidRPr="1695A256" w:rsidRDefault="001D3276" w:rsidP="00F77E4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317B9AC9" w14:textId="662FAB9B" w:rsidR="001D3276" w:rsidRPr="1695A256" w:rsidRDefault="001D3276" w:rsidP="00F77E42">
            <w:pPr>
              <w:ind w:right="-286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ASSIGNATURA 4</w:t>
            </w:r>
            <w:r w:rsidR="00872B01">
              <w:rPr>
                <w:rFonts w:cs="Arial"/>
              </w:rPr>
              <w:t>.º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6DEDD414" w14:textId="77777777" w:rsidR="001D3276" w:rsidRPr="1695A256" w:rsidRDefault="001D3276" w:rsidP="00F77E42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57EDF2E8" w14:textId="77777777" w:rsidR="001D3276" w:rsidRPr="1695A256" w:rsidRDefault="001D3276" w:rsidP="00F77E42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cs="Arial"/>
              </w:rPr>
              <w:t>SEM</w:t>
            </w:r>
          </w:p>
        </w:tc>
      </w:tr>
      <w:tr w:rsidR="003C4019" w14:paraId="23519DE0" w14:textId="77777777" w:rsidTr="00460504">
        <w:trPr>
          <w:trHeight w:val="397"/>
        </w:trPr>
        <w:tc>
          <w:tcPr>
            <w:tcW w:w="354" w:type="dxa"/>
          </w:tcPr>
          <w:p w14:paraId="540933FF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01CA3EB" w14:textId="77777777" w:rsidR="003C4019" w:rsidRDefault="003C4019" w:rsidP="003C4019">
            <w:pPr>
              <w:ind w:right="-286"/>
              <w:jc w:val="center"/>
              <w:rPr>
                <w:rFonts w:cs="Arial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102398</w:t>
            </w:r>
          </w:p>
        </w:tc>
        <w:tc>
          <w:tcPr>
            <w:tcW w:w="6906" w:type="dxa"/>
          </w:tcPr>
          <w:p w14:paraId="65C91F86" w14:textId="54F0DD71" w:rsidR="003C4019" w:rsidRPr="0095412A" w:rsidRDefault="003C4019" w:rsidP="003C4019">
            <w:pPr>
              <w:ind w:right="-286"/>
              <w:rPr>
                <w:rFonts w:asciiTheme="minorHAnsi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Fenómenos de Transporte</w:t>
            </w:r>
          </w:p>
        </w:tc>
        <w:tc>
          <w:tcPr>
            <w:tcW w:w="992" w:type="dxa"/>
            <w:vAlign w:val="bottom"/>
          </w:tcPr>
          <w:p w14:paraId="6FCB3783" w14:textId="77777777" w:rsidR="003C4019" w:rsidRDefault="003C4019" w:rsidP="003C4019">
            <w:pPr>
              <w:ind w:right="-286"/>
              <w:jc w:val="center"/>
              <w:rPr>
                <w:rFonts w:cs="Arial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21D9107" w14:textId="77777777" w:rsidR="003C4019" w:rsidRDefault="003C4019" w:rsidP="003C4019">
            <w:pPr>
              <w:ind w:right="-286"/>
              <w:jc w:val="center"/>
              <w:rPr>
                <w:rFonts w:cs="Arial"/>
              </w:rPr>
            </w:pPr>
          </w:p>
        </w:tc>
      </w:tr>
      <w:tr w:rsidR="003C4019" w:rsidRPr="4FB0B6CB" w14:paraId="5FCD2270" w14:textId="77777777" w:rsidTr="00460504">
        <w:trPr>
          <w:trHeight w:val="397"/>
        </w:trPr>
        <w:tc>
          <w:tcPr>
            <w:tcW w:w="354" w:type="dxa"/>
          </w:tcPr>
          <w:p w14:paraId="0D22562C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950878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102399</w:t>
            </w:r>
          </w:p>
        </w:tc>
        <w:tc>
          <w:tcPr>
            <w:tcW w:w="6906" w:type="dxa"/>
          </w:tcPr>
          <w:p w14:paraId="216B88E7" w14:textId="46A9B880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Experimentación Avanzada en Ingeniería Química</w:t>
            </w:r>
          </w:p>
        </w:tc>
        <w:tc>
          <w:tcPr>
            <w:tcW w:w="992" w:type="dxa"/>
            <w:vAlign w:val="bottom"/>
          </w:tcPr>
          <w:p w14:paraId="356FD75E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1EA5F5A3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0DFFA414" w14:textId="77777777" w:rsidTr="00460504">
        <w:trPr>
          <w:trHeight w:val="397"/>
        </w:trPr>
        <w:tc>
          <w:tcPr>
            <w:tcW w:w="354" w:type="dxa"/>
          </w:tcPr>
          <w:p w14:paraId="5BAF13AE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692D0C0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102400</w:t>
            </w:r>
          </w:p>
        </w:tc>
        <w:tc>
          <w:tcPr>
            <w:tcW w:w="6906" w:type="dxa"/>
          </w:tcPr>
          <w:p w14:paraId="295F4E16" w14:textId="499B5D88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Ampliación de Reactores Químicos</w:t>
            </w:r>
          </w:p>
        </w:tc>
        <w:tc>
          <w:tcPr>
            <w:tcW w:w="992" w:type="dxa"/>
            <w:vAlign w:val="bottom"/>
          </w:tcPr>
          <w:p w14:paraId="484370E4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5E4EBEEE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44094F0C" w14:textId="77777777" w:rsidTr="00460504">
        <w:trPr>
          <w:trHeight w:val="397"/>
        </w:trPr>
        <w:tc>
          <w:tcPr>
            <w:tcW w:w="354" w:type="dxa"/>
          </w:tcPr>
          <w:p w14:paraId="23465129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BA446B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102401</w:t>
            </w:r>
          </w:p>
        </w:tc>
        <w:tc>
          <w:tcPr>
            <w:tcW w:w="6906" w:type="dxa"/>
          </w:tcPr>
          <w:p w14:paraId="4839DCDB" w14:textId="482DA3EF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Ampliación de Operaciones de Separación</w:t>
            </w:r>
          </w:p>
        </w:tc>
        <w:tc>
          <w:tcPr>
            <w:tcW w:w="992" w:type="dxa"/>
            <w:vAlign w:val="bottom"/>
          </w:tcPr>
          <w:p w14:paraId="6EDA997E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533F721B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320AAE39" w14:textId="77777777" w:rsidTr="00460504">
        <w:trPr>
          <w:trHeight w:val="397"/>
        </w:trPr>
        <w:tc>
          <w:tcPr>
            <w:tcW w:w="354" w:type="dxa"/>
          </w:tcPr>
          <w:p w14:paraId="342A6603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9985515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  <w:color w:val="000000" w:themeColor="text1"/>
              </w:rPr>
              <w:t>102406</w:t>
            </w:r>
          </w:p>
        </w:tc>
        <w:tc>
          <w:tcPr>
            <w:tcW w:w="6906" w:type="dxa"/>
          </w:tcPr>
          <w:p w14:paraId="4404F838" w14:textId="3238A608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Trabajo de Fin de Grado</w:t>
            </w:r>
          </w:p>
        </w:tc>
        <w:tc>
          <w:tcPr>
            <w:tcW w:w="992" w:type="dxa"/>
            <w:vAlign w:val="bottom"/>
          </w:tcPr>
          <w:p w14:paraId="0DB36446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  <w:color w:val="000000" w:themeColor="text1"/>
              </w:rPr>
              <w:t>15</w:t>
            </w:r>
          </w:p>
        </w:tc>
        <w:tc>
          <w:tcPr>
            <w:tcW w:w="1134" w:type="dxa"/>
            <w:vAlign w:val="bottom"/>
          </w:tcPr>
          <w:p w14:paraId="361A826F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681E41D8" w14:textId="77777777" w:rsidTr="00460504">
        <w:trPr>
          <w:trHeight w:val="397"/>
        </w:trPr>
        <w:tc>
          <w:tcPr>
            <w:tcW w:w="354" w:type="dxa"/>
          </w:tcPr>
          <w:p w14:paraId="5ECA88A3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AE8BD71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102407</w:t>
            </w:r>
          </w:p>
        </w:tc>
        <w:tc>
          <w:tcPr>
            <w:tcW w:w="6906" w:type="dxa"/>
          </w:tcPr>
          <w:p w14:paraId="6DB864ED" w14:textId="1CB5C9DC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Ingeniería Bioquímica</w:t>
            </w:r>
          </w:p>
        </w:tc>
        <w:tc>
          <w:tcPr>
            <w:tcW w:w="992" w:type="dxa"/>
            <w:vAlign w:val="bottom"/>
          </w:tcPr>
          <w:p w14:paraId="5604BFDF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F41BDE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6EBE2FD3" w14:textId="77777777" w:rsidTr="00460504">
        <w:trPr>
          <w:trHeight w:val="397"/>
        </w:trPr>
        <w:tc>
          <w:tcPr>
            <w:tcW w:w="354" w:type="dxa"/>
          </w:tcPr>
          <w:p w14:paraId="6BD0E4E4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7E9EE79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102408</w:t>
            </w:r>
          </w:p>
        </w:tc>
        <w:tc>
          <w:tcPr>
            <w:tcW w:w="6906" w:type="dxa"/>
          </w:tcPr>
          <w:p w14:paraId="746E644E" w14:textId="7A713C7F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Experimentación en Ingeniería Bioquímica</w:t>
            </w:r>
          </w:p>
        </w:tc>
        <w:tc>
          <w:tcPr>
            <w:tcW w:w="992" w:type="dxa"/>
            <w:vAlign w:val="bottom"/>
          </w:tcPr>
          <w:p w14:paraId="4A0B080F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4410DE1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2A9850CC" w14:textId="77777777" w:rsidTr="00460504">
        <w:trPr>
          <w:trHeight w:val="397"/>
        </w:trPr>
        <w:tc>
          <w:tcPr>
            <w:tcW w:w="354" w:type="dxa"/>
          </w:tcPr>
          <w:p w14:paraId="113DAF9C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686B430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102409</w:t>
            </w:r>
          </w:p>
        </w:tc>
        <w:tc>
          <w:tcPr>
            <w:tcW w:w="6906" w:type="dxa"/>
          </w:tcPr>
          <w:p w14:paraId="78BB57F8" w14:textId="381DD3F9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Biotecnología Analítica</w:t>
            </w:r>
          </w:p>
        </w:tc>
        <w:tc>
          <w:tcPr>
            <w:tcW w:w="992" w:type="dxa"/>
            <w:vAlign w:val="bottom"/>
          </w:tcPr>
          <w:p w14:paraId="462AD0AF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7394B2B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4592C269" w14:textId="77777777" w:rsidTr="00460504">
        <w:trPr>
          <w:trHeight w:val="397"/>
        </w:trPr>
        <w:tc>
          <w:tcPr>
            <w:tcW w:w="354" w:type="dxa"/>
          </w:tcPr>
          <w:p w14:paraId="30607EF2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0F2E5C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102410</w:t>
            </w:r>
          </w:p>
        </w:tc>
        <w:tc>
          <w:tcPr>
            <w:tcW w:w="6906" w:type="dxa"/>
          </w:tcPr>
          <w:p w14:paraId="0165D14C" w14:textId="6E1E5508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Ampliación de Ingeniería Bioquímica</w:t>
            </w:r>
          </w:p>
        </w:tc>
        <w:tc>
          <w:tcPr>
            <w:tcW w:w="992" w:type="dxa"/>
            <w:vAlign w:val="bottom"/>
          </w:tcPr>
          <w:p w14:paraId="3A1B0775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9F9F75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08036B86" w14:textId="77777777" w:rsidTr="00460504">
        <w:trPr>
          <w:trHeight w:val="397"/>
        </w:trPr>
        <w:tc>
          <w:tcPr>
            <w:tcW w:w="354" w:type="dxa"/>
          </w:tcPr>
          <w:p w14:paraId="2A390F03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1A9E6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102411</w:t>
            </w:r>
          </w:p>
        </w:tc>
        <w:tc>
          <w:tcPr>
            <w:tcW w:w="6906" w:type="dxa"/>
          </w:tcPr>
          <w:p w14:paraId="5CDFC527" w14:textId="4DDF24A1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Química Inorgánica</w:t>
            </w:r>
          </w:p>
        </w:tc>
        <w:tc>
          <w:tcPr>
            <w:tcW w:w="992" w:type="dxa"/>
            <w:vAlign w:val="bottom"/>
          </w:tcPr>
          <w:p w14:paraId="0F9B58E4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55ADCFA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6F71694C" w14:textId="77777777" w:rsidTr="00460504">
        <w:trPr>
          <w:trHeight w:val="397"/>
        </w:trPr>
        <w:tc>
          <w:tcPr>
            <w:tcW w:w="354" w:type="dxa"/>
          </w:tcPr>
          <w:p w14:paraId="064095DA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6C17913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102413</w:t>
            </w:r>
          </w:p>
        </w:tc>
        <w:tc>
          <w:tcPr>
            <w:tcW w:w="6906" w:type="dxa"/>
          </w:tcPr>
          <w:p w14:paraId="774EC689" w14:textId="32855D06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Análisis Instrumental</w:t>
            </w:r>
          </w:p>
        </w:tc>
        <w:tc>
          <w:tcPr>
            <w:tcW w:w="992" w:type="dxa"/>
            <w:vAlign w:val="bottom"/>
          </w:tcPr>
          <w:p w14:paraId="242360B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7C4147EE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1D2D79D3" w14:textId="77777777" w:rsidTr="00460504">
        <w:trPr>
          <w:trHeight w:val="397"/>
        </w:trPr>
        <w:tc>
          <w:tcPr>
            <w:tcW w:w="354" w:type="dxa"/>
          </w:tcPr>
          <w:p w14:paraId="6CE181EA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41F136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102418</w:t>
            </w:r>
          </w:p>
        </w:tc>
        <w:tc>
          <w:tcPr>
            <w:tcW w:w="6906" w:type="dxa"/>
          </w:tcPr>
          <w:p w14:paraId="56CF5A31" w14:textId="7D0AF510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Tecnología y Aplicaciones de los Materiales</w:t>
            </w:r>
          </w:p>
        </w:tc>
        <w:tc>
          <w:tcPr>
            <w:tcW w:w="992" w:type="dxa"/>
            <w:vAlign w:val="bottom"/>
          </w:tcPr>
          <w:p w14:paraId="6BC3DEC4" w14:textId="158C5F32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.</w:t>
            </w: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  <w:vAlign w:val="bottom"/>
          </w:tcPr>
          <w:p w14:paraId="544604A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4B23C5CE" w14:textId="77777777" w:rsidTr="00460504">
        <w:trPr>
          <w:trHeight w:val="397"/>
        </w:trPr>
        <w:tc>
          <w:tcPr>
            <w:tcW w:w="354" w:type="dxa"/>
          </w:tcPr>
          <w:p w14:paraId="74A7507E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1C7DE7E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102419</w:t>
            </w:r>
          </w:p>
        </w:tc>
        <w:tc>
          <w:tcPr>
            <w:tcW w:w="6906" w:type="dxa"/>
          </w:tcPr>
          <w:p w14:paraId="7BAF7730" w14:textId="472842EE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Reutilización, Recuperación y Reciclado de los Materiales</w:t>
            </w:r>
          </w:p>
        </w:tc>
        <w:tc>
          <w:tcPr>
            <w:tcW w:w="992" w:type="dxa"/>
            <w:vAlign w:val="bottom"/>
          </w:tcPr>
          <w:p w14:paraId="157C7077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61F33ACD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7E9A9919" w14:textId="77777777" w:rsidTr="00460504">
        <w:trPr>
          <w:trHeight w:val="397"/>
        </w:trPr>
        <w:tc>
          <w:tcPr>
            <w:tcW w:w="354" w:type="dxa"/>
          </w:tcPr>
          <w:p w14:paraId="366848ED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9C284D0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102420</w:t>
            </w:r>
          </w:p>
        </w:tc>
        <w:tc>
          <w:tcPr>
            <w:tcW w:w="6906" w:type="dxa"/>
          </w:tcPr>
          <w:p w14:paraId="166DFBCD" w14:textId="027B5A9C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Laboratorio de Propiedades y Tecnología de Materiales</w:t>
            </w:r>
          </w:p>
        </w:tc>
        <w:tc>
          <w:tcPr>
            <w:tcW w:w="992" w:type="dxa"/>
            <w:vAlign w:val="bottom"/>
          </w:tcPr>
          <w:p w14:paraId="1461B1F4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02F4A640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0FEF199E" w14:textId="77777777" w:rsidTr="00460504">
        <w:trPr>
          <w:trHeight w:val="397"/>
        </w:trPr>
        <w:tc>
          <w:tcPr>
            <w:tcW w:w="354" w:type="dxa"/>
          </w:tcPr>
          <w:p w14:paraId="0BF0489A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1DF15F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102421</w:t>
            </w:r>
          </w:p>
        </w:tc>
        <w:tc>
          <w:tcPr>
            <w:tcW w:w="6906" w:type="dxa"/>
          </w:tcPr>
          <w:p w14:paraId="43C1908B" w14:textId="7AD943D7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Estructura y Descripción de los Materiales</w:t>
            </w:r>
          </w:p>
        </w:tc>
        <w:tc>
          <w:tcPr>
            <w:tcW w:w="992" w:type="dxa"/>
          </w:tcPr>
          <w:p w14:paraId="73D305D3" w14:textId="62B57FBC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.</w:t>
            </w: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01936DF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57C5D7D8" w14:textId="77777777" w:rsidTr="00460504">
        <w:trPr>
          <w:trHeight w:val="397"/>
        </w:trPr>
        <w:tc>
          <w:tcPr>
            <w:tcW w:w="354" w:type="dxa"/>
          </w:tcPr>
          <w:p w14:paraId="62B6774C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D0B8D1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102422</w:t>
            </w:r>
          </w:p>
        </w:tc>
        <w:tc>
          <w:tcPr>
            <w:tcW w:w="6906" w:type="dxa"/>
          </w:tcPr>
          <w:p w14:paraId="0F3091DC" w14:textId="07F9C600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Comportamiento Mecánico de los Materiales</w:t>
            </w:r>
          </w:p>
        </w:tc>
        <w:tc>
          <w:tcPr>
            <w:tcW w:w="992" w:type="dxa"/>
          </w:tcPr>
          <w:p w14:paraId="55586AFB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3C0CF2A7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54A50A6F" w14:textId="77777777" w:rsidTr="00460504">
        <w:trPr>
          <w:trHeight w:val="397"/>
        </w:trPr>
        <w:tc>
          <w:tcPr>
            <w:tcW w:w="354" w:type="dxa"/>
          </w:tcPr>
          <w:p w14:paraId="5BF657E1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496277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102423</w:t>
            </w:r>
          </w:p>
        </w:tc>
        <w:tc>
          <w:tcPr>
            <w:tcW w:w="6906" w:type="dxa"/>
          </w:tcPr>
          <w:p w14:paraId="5F75843B" w14:textId="35E9135F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Comportamiento Electrónico, Magnético, Térmico y Óptico de los Materiales</w:t>
            </w:r>
          </w:p>
        </w:tc>
        <w:tc>
          <w:tcPr>
            <w:tcW w:w="992" w:type="dxa"/>
          </w:tcPr>
          <w:p w14:paraId="3A5EB083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5DA66CB3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34CB4AFE" w14:textId="77777777" w:rsidTr="00460504">
        <w:trPr>
          <w:trHeight w:val="397"/>
        </w:trPr>
        <w:tc>
          <w:tcPr>
            <w:tcW w:w="354" w:type="dxa"/>
          </w:tcPr>
          <w:p w14:paraId="5A8E2462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A169833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102429</w:t>
            </w:r>
          </w:p>
        </w:tc>
        <w:tc>
          <w:tcPr>
            <w:tcW w:w="6906" w:type="dxa"/>
          </w:tcPr>
          <w:p w14:paraId="6FD992C6" w14:textId="0D1F78AA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Tratamientos de Residuos Sólidos y Fuentes de Energía Renovable</w:t>
            </w:r>
          </w:p>
        </w:tc>
        <w:tc>
          <w:tcPr>
            <w:tcW w:w="992" w:type="dxa"/>
          </w:tcPr>
          <w:p w14:paraId="08E0A341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2CE3A8B1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5C7977C0" w14:textId="77777777" w:rsidTr="00460504">
        <w:trPr>
          <w:trHeight w:val="397"/>
        </w:trPr>
        <w:tc>
          <w:tcPr>
            <w:tcW w:w="354" w:type="dxa"/>
          </w:tcPr>
          <w:p w14:paraId="7608D10E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4B48FDA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102430</w:t>
            </w:r>
          </w:p>
        </w:tc>
        <w:tc>
          <w:tcPr>
            <w:tcW w:w="6906" w:type="dxa"/>
          </w:tcPr>
          <w:p w14:paraId="4A38856D" w14:textId="344B5C55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Tratamientos de Potabilización de Aguas y Depuración de Efluentes Urbanos</w:t>
            </w:r>
          </w:p>
        </w:tc>
        <w:tc>
          <w:tcPr>
            <w:tcW w:w="992" w:type="dxa"/>
          </w:tcPr>
          <w:p w14:paraId="75638D8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073A23BB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0F82E1A4" w14:textId="77777777" w:rsidTr="00460504">
        <w:trPr>
          <w:trHeight w:val="397"/>
        </w:trPr>
        <w:tc>
          <w:tcPr>
            <w:tcW w:w="354" w:type="dxa"/>
          </w:tcPr>
          <w:p w14:paraId="3AF3F125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B76DD9A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102431</w:t>
            </w:r>
          </w:p>
        </w:tc>
        <w:tc>
          <w:tcPr>
            <w:tcW w:w="6906" w:type="dxa"/>
          </w:tcPr>
          <w:p w14:paraId="5A202985" w14:textId="1339FC43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 xml:space="preserve">Tratamiento de Emisiones </w:t>
            </w:r>
            <w:proofErr w:type="spellStart"/>
            <w:r w:rsidRPr="0095412A">
              <w:rPr>
                <w:rFonts w:asciiTheme="minorHAnsi" w:hAnsiTheme="minorHAnsi" w:cstheme="minorHAnsi"/>
                <w:lang w:val="es-ES"/>
              </w:rPr>
              <w:t>Gasosas</w:t>
            </w:r>
            <w:proofErr w:type="spellEnd"/>
          </w:p>
        </w:tc>
        <w:tc>
          <w:tcPr>
            <w:tcW w:w="992" w:type="dxa"/>
          </w:tcPr>
          <w:p w14:paraId="1EE5C596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</w:tcPr>
          <w:p w14:paraId="6FD9BF0A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00314F95" w14:textId="77777777" w:rsidTr="00460504">
        <w:trPr>
          <w:trHeight w:val="397"/>
        </w:trPr>
        <w:tc>
          <w:tcPr>
            <w:tcW w:w="354" w:type="dxa"/>
          </w:tcPr>
          <w:p w14:paraId="2B16FF8F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2C56E685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102432</w:t>
            </w:r>
          </w:p>
        </w:tc>
        <w:tc>
          <w:tcPr>
            <w:tcW w:w="6906" w:type="dxa"/>
          </w:tcPr>
          <w:p w14:paraId="1CD6406E" w14:textId="420EFA8F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Experimentación en Ingeniería Ambiental</w:t>
            </w:r>
          </w:p>
        </w:tc>
        <w:tc>
          <w:tcPr>
            <w:tcW w:w="992" w:type="dxa"/>
          </w:tcPr>
          <w:p w14:paraId="627273B5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5BCDC5FD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19E4AB46" w14:textId="77777777" w:rsidTr="00460504">
        <w:trPr>
          <w:trHeight w:val="397"/>
        </w:trPr>
        <w:tc>
          <w:tcPr>
            <w:tcW w:w="354" w:type="dxa"/>
          </w:tcPr>
          <w:p w14:paraId="7EC6C458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2A674D2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102433</w:t>
            </w:r>
          </w:p>
        </w:tc>
        <w:tc>
          <w:tcPr>
            <w:tcW w:w="6906" w:type="dxa"/>
          </w:tcPr>
          <w:p w14:paraId="580853BF" w14:textId="7E077CDD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Depuración de Contaminantes Industriales</w:t>
            </w:r>
          </w:p>
        </w:tc>
        <w:tc>
          <w:tcPr>
            <w:tcW w:w="992" w:type="dxa"/>
          </w:tcPr>
          <w:p w14:paraId="52819A2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5103CD3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3C1F63AF" w14:textId="77777777" w:rsidTr="00460504">
        <w:trPr>
          <w:trHeight w:val="397"/>
        </w:trPr>
        <w:tc>
          <w:tcPr>
            <w:tcW w:w="354" w:type="dxa"/>
          </w:tcPr>
          <w:p w14:paraId="748B4C4E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EFB4F2A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103794</w:t>
            </w:r>
          </w:p>
        </w:tc>
        <w:tc>
          <w:tcPr>
            <w:tcW w:w="6906" w:type="dxa"/>
          </w:tcPr>
          <w:p w14:paraId="2A18B76E" w14:textId="517BD243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Prácticas Externas</w:t>
            </w:r>
          </w:p>
        </w:tc>
        <w:tc>
          <w:tcPr>
            <w:tcW w:w="992" w:type="dxa"/>
          </w:tcPr>
          <w:p w14:paraId="1141C125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</w:tcPr>
          <w:p w14:paraId="229B552D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58C2ADC0" w14:textId="77777777" w:rsidTr="00460504">
        <w:trPr>
          <w:trHeight w:val="397"/>
        </w:trPr>
        <w:tc>
          <w:tcPr>
            <w:tcW w:w="354" w:type="dxa"/>
          </w:tcPr>
          <w:p w14:paraId="1B3FFD3A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0E26CF2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103811</w:t>
            </w:r>
          </w:p>
        </w:tc>
        <w:tc>
          <w:tcPr>
            <w:tcW w:w="6906" w:type="dxa"/>
          </w:tcPr>
          <w:p w14:paraId="097A2F59" w14:textId="690BAB73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Ética para la Ingeniería</w:t>
            </w:r>
          </w:p>
        </w:tc>
        <w:tc>
          <w:tcPr>
            <w:tcW w:w="992" w:type="dxa"/>
          </w:tcPr>
          <w:p w14:paraId="2F771BFC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</w:tcPr>
          <w:p w14:paraId="07796FCD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3C4019" w:rsidRPr="4FB0B6CB" w14:paraId="16724637" w14:textId="77777777" w:rsidTr="00460504">
        <w:trPr>
          <w:trHeight w:val="397"/>
        </w:trPr>
        <w:tc>
          <w:tcPr>
            <w:tcW w:w="354" w:type="dxa"/>
          </w:tcPr>
          <w:p w14:paraId="3F908FA1" w14:textId="77777777" w:rsidR="003C4019" w:rsidRDefault="003C4019" w:rsidP="003C401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27E2F2CD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102434</w:t>
            </w:r>
          </w:p>
        </w:tc>
        <w:tc>
          <w:tcPr>
            <w:tcW w:w="6906" w:type="dxa"/>
          </w:tcPr>
          <w:p w14:paraId="488957BF" w14:textId="1CBD135A" w:rsidR="003C4019" w:rsidRPr="0095412A" w:rsidRDefault="003C4019" w:rsidP="003C4019">
            <w:pPr>
              <w:ind w:right="-286"/>
              <w:rPr>
                <w:rFonts w:asciiTheme="minorHAnsi" w:eastAsiaTheme="minorEastAsia" w:hAnsiTheme="minorHAnsi" w:cstheme="minorHAnsi"/>
                <w:lang w:val="es-ES"/>
              </w:rPr>
            </w:pPr>
            <w:r w:rsidRPr="0095412A">
              <w:rPr>
                <w:rFonts w:asciiTheme="minorHAnsi" w:hAnsiTheme="minorHAnsi" w:cstheme="minorHAnsi"/>
                <w:lang w:val="es-ES"/>
              </w:rPr>
              <w:t>Proyectos y Seguridad</w:t>
            </w:r>
          </w:p>
        </w:tc>
        <w:tc>
          <w:tcPr>
            <w:tcW w:w="992" w:type="dxa"/>
          </w:tcPr>
          <w:p w14:paraId="57F819D8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</w:tcPr>
          <w:p w14:paraId="64045D0A" w14:textId="77777777" w:rsidR="003C4019" w:rsidRPr="4FB0B6CB" w:rsidRDefault="003C4019" w:rsidP="003C4019">
            <w:pPr>
              <w:ind w:right="-286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7BA0E6A">
              <w:rPr>
                <w:rFonts w:asciiTheme="minorHAnsi" w:eastAsiaTheme="minorEastAsia" w:hAnsiTheme="minorHAnsi" w:cstheme="minorBidi"/>
              </w:rPr>
              <w:t>2</w:t>
            </w:r>
          </w:p>
        </w:tc>
      </w:tr>
    </w:tbl>
    <w:p w14:paraId="6ABD21D0" w14:textId="77777777" w:rsidR="001D3276" w:rsidRDefault="001D3276" w:rsidP="00915999">
      <w:pPr>
        <w:rPr>
          <w:rFonts w:cs="Arial"/>
          <w:lang w:val="es-ES_tradnl"/>
        </w:rPr>
      </w:pPr>
    </w:p>
    <w:p w14:paraId="039A37EC" w14:textId="77777777" w:rsidR="001D3276" w:rsidRDefault="001D3276" w:rsidP="00915999">
      <w:pPr>
        <w:rPr>
          <w:rFonts w:cs="Arial"/>
          <w:lang w:val="es-ES_tradnl"/>
        </w:rPr>
      </w:pPr>
    </w:p>
    <w:p w14:paraId="5ADBF54D" w14:textId="2184EE52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40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1EHAIAADQEAAAOAAAAZHJzL2Uyb0RvYy54bWysU9uO0zAQfUfiHyy/0ySlhW7UdLV0KUJa&#10;LtLCB7iO01g4HjN2m5Sv37HT7VYLvCD8YHk89pmZM2eW10Nn2EGh12ArXkxyzpSVUGu7q/j3b5tX&#10;C858ELYWBqyq+FF5fr16+WLZu1JNoQVTK2QEYn3Zu4q3Ibgyy7xsVSf8BJyy5GwAOxHIxF1Wo+gJ&#10;vTPZNM/fZD1g7RCk8p5ub0cnXyX8plEyfGkarwIzFafcQtox7du4Z6ulKHcoXKvlKQ3xD1l0QlsK&#10;eoa6FUGwPerfoDotETw0YSKhy6BptFSpBqqmyJ9Vc98Kp1ItRI53Z5r8/4OVnw/37iuyMLyDgRqY&#10;ivDuDuQPzyysW2F36gYR+laJmgIXkbKsd748fY1U+9JHkG3/CWpqstgHSEBDg11khepkhE4NOJ5J&#10;V0Ngki6nszx/nZNLkq/Ip0W+SG3JRPn43aEPHxR0LB4qjtTVBC8Odz7EdET5+CRG82B0vdHGJAN3&#10;27VBdhCkgE1aqYJnz4xlfcWv5tP5yMBfIfK0/gTR6UBSNrqr+OL8SJSRt/e2TkILQpvxTCkbeyIy&#10;cjeyGIbtwHRNPMxihEjsFuojUYswSpdGjQ4t4C/OepJtxf3PvUDFmfloqT1XxWwWdZ6M2fztlAy8&#10;9GwvPcJKgqp44Gw8rsM4G3uHetdSpFEQFm6opY1OZD9ldcqfpJl6cBqjqP1LO716GvbVA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T+WtRB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0166"/>
    <w:rsid w:val="000C2AA4"/>
    <w:rsid w:val="000C787C"/>
    <w:rsid w:val="000F5F62"/>
    <w:rsid w:val="00115A52"/>
    <w:rsid w:val="0012191C"/>
    <w:rsid w:val="00130968"/>
    <w:rsid w:val="001337E4"/>
    <w:rsid w:val="00134E94"/>
    <w:rsid w:val="0014092A"/>
    <w:rsid w:val="0015728B"/>
    <w:rsid w:val="00162BE3"/>
    <w:rsid w:val="001B13DF"/>
    <w:rsid w:val="001B5658"/>
    <w:rsid w:val="001C03D8"/>
    <w:rsid w:val="001C2A3A"/>
    <w:rsid w:val="001D3276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97447"/>
    <w:rsid w:val="003A33C8"/>
    <w:rsid w:val="003A439C"/>
    <w:rsid w:val="003C400F"/>
    <w:rsid w:val="003C4019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0504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4856"/>
    <w:rsid w:val="0050770A"/>
    <w:rsid w:val="00514915"/>
    <w:rsid w:val="00536C8A"/>
    <w:rsid w:val="005370D2"/>
    <w:rsid w:val="0055174B"/>
    <w:rsid w:val="0057486B"/>
    <w:rsid w:val="005C5D23"/>
    <w:rsid w:val="006035EE"/>
    <w:rsid w:val="00606362"/>
    <w:rsid w:val="006345B3"/>
    <w:rsid w:val="00636CF7"/>
    <w:rsid w:val="00640B5B"/>
    <w:rsid w:val="00645BDB"/>
    <w:rsid w:val="006476C1"/>
    <w:rsid w:val="00647AA6"/>
    <w:rsid w:val="00656C68"/>
    <w:rsid w:val="006777AA"/>
    <w:rsid w:val="00685AAC"/>
    <w:rsid w:val="00685EFD"/>
    <w:rsid w:val="006A0E7B"/>
    <w:rsid w:val="006B0497"/>
    <w:rsid w:val="006B0A2E"/>
    <w:rsid w:val="006B6412"/>
    <w:rsid w:val="006C1706"/>
    <w:rsid w:val="006E307B"/>
    <w:rsid w:val="006F13B9"/>
    <w:rsid w:val="00712D81"/>
    <w:rsid w:val="00717322"/>
    <w:rsid w:val="00725DAF"/>
    <w:rsid w:val="0074003B"/>
    <w:rsid w:val="00757ACE"/>
    <w:rsid w:val="0076442A"/>
    <w:rsid w:val="007A5ED0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2B01"/>
    <w:rsid w:val="00874076"/>
    <w:rsid w:val="0087733F"/>
    <w:rsid w:val="008B4ED6"/>
    <w:rsid w:val="008F1D81"/>
    <w:rsid w:val="009021CF"/>
    <w:rsid w:val="00902F12"/>
    <w:rsid w:val="00915999"/>
    <w:rsid w:val="00945818"/>
    <w:rsid w:val="0095412A"/>
    <w:rsid w:val="009759D8"/>
    <w:rsid w:val="00983783"/>
    <w:rsid w:val="00A13FA3"/>
    <w:rsid w:val="00A61A47"/>
    <w:rsid w:val="00A6797A"/>
    <w:rsid w:val="00A72439"/>
    <w:rsid w:val="00A85D1C"/>
    <w:rsid w:val="00A8644E"/>
    <w:rsid w:val="00A919C3"/>
    <w:rsid w:val="00A93A97"/>
    <w:rsid w:val="00AB35B3"/>
    <w:rsid w:val="00AC51C0"/>
    <w:rsid w:val="00AC7217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97A14"/>
    <w:rsid w:val="00BA218F"/>
    <w:rsid w:val="00BB7910"/>
    <w:rsid w:val="00BC2F86"/>
    <w:rsid w:val="00BE5B0A"/>
    <w:rsid w:val="00BE66B9"/>
    <w:rsid w:val="00BF0B9D"/>
    <w:rsid w:val="00BF7CB0"/>
    <w:rsid w:val="00C049DF"/>
    <w:rsid w:val="00C06D4E"/>
    <w:rsid w:val="00C33D42"/>
    <w:rsid w:val="00C44C52"/>
    <w:rsid w:val="00C46629"/>
    <w:rsid w:val="00C47096"/>
    <w:rsid w:val="00C7394D"/>
    <w:rsid w:val="00C74EEB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25F61"/>
    <w:rsid w:val="00E4112C"/>
    <w:rsid w:val="00E52BC0"/>
    <w:rsid w:val="00E54EB9"/>
    <w:rsid w:val="00E55AF5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57E56"/>
    <w:rsid w:val="00F63267"/>
    <w:rsid w:val="00F80FFF"/>
    <w:rsid w:val="00F94053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388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119</cp:revision>
  <cp:lastPrinted>2023-07-06T15:00:00Z</cp:lastPrinted>
  <dcterms:created xsi:type="dcterms:W3CDTF">2022-06-14T10:40:00Z</dcterms:created>
  <dcterms:modified xsi:type="dcterms:W3CDTF">2024-07-01T16:10:00Z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